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0F9" w:rsidRPr="00E60ADC" w:rsidRDefault="001E6570">
      <w:pPr>
        <w:widowControl w:val="0"/>
        <w:jc w:val="right"/>
        <w:rPr>
          <w:sz w:val="24"/>
          <w:szCs w:val="24"/>
        </w:rPr>
      </w:pPr>
      <w:bookmarkStart w:id="0" w:name="_Toc386453438"/>
      <w:r w:rsidRPr="00E60ADC">
        <w:rPr>
          <w:sz w:val="24"/>
          <w:szCs w:val="24"/>
        </w:rPr>
        <w:t>приложение 1</w:t>
      </w:r>
    </w:p>
    <w:p w:rsidR="00322233" w:rsidRPr="00E60ADC" w:rsidRDefault="001E6570">
      <w:pPr>
        <w:pStyle w:val="Heading1"/>
        <w:spacing w:before="0" w:after="0"/>
      </w:pPr>
      <w:r w:rsidRPr="00E60ADC">
        <w:t xml:space="preserve">показатели социально-экономического развития </w:t>
      </w:r>
      <w:bookmarkEnd w:id="0"/>
      <w:r w:rsidRPr="00E60ADC">
        <w:t>Республики Карелия в 2020-2025 годах</w:t>
      </w:r>
    </w:p>
    <w:p w:rsidR="009F00F9" w:rsidRPr="00E60ADC" w:rsidRDefault="00322233">
      <w:pPr>
        <w:pStyle w:val="Heading1"/>
        <w:spacing w:before="0" w:after="0"/>
      </w:pPr>
      <w:r w:rsidRPr="00E60ADC">
        <w:t xml:space="preserve"> </w:t>
      </w:r>
      <w:r w:rsidRPr="00E60ADC">
        <w:rPr>
          <w:sz w:val="20"/>
          <w:szCs w:val="24"/>
        </w:rPr>
        <w:t>(данные Карелиястата)</w:t>
      </w:r>
    </w:p>
    <w:p w:rsidR="009F00F9" w:rsidRPr="00E60ADC" w:rsidRDefault="001E6570">
      <w:pPr>
        <w:pStyle w:val="a0"/>
        <w:numPr>
          <w:ilvl w:val="0"/>
          <w:numId w:val="0"/>
        </w:numPr>
        <w:spacing w:line="360" w:lineRule="auto"/>
      </w:pPr>
      <w:bookmarkStart w:id="1" w:name="_Toc386107567"/>
      <w:bookmarkStart w:id="2" w:name="_Toc386453439"/>
      <w:r w:rsidRPr="00E60ADC">
        <w:t>1.1. Основные социально-экономические показатели</w:t>
      </w:r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724"/>
        <w:gridCol w:w="1025"/>
        <w:gridCol w:w="1028"/>
        <w:gridCol w:w="1028"/>
        <w:gridCol w:w="1028"/>
        <w:gridCol w:w="1028"/>
        <w:gridCol w:w="1025"/>
      </w:tblGrid>
      <w:tr w:rsidR="009F00F9" w:rsidRPr="00E60ADC">
        <w:trPr>
          <w:tblHeader/>
        </w:trPr>
        <w:tc>
          <w:tcPr>
            <w:tcW w:w="2170" w:type="pct"/>
            <w:tcMar>
              <w:left w:w="57" w:type="dxa"/>
              <w:right w:w="57" w:type="dxa"/>
            </w:tcMar>
          </w:tcPr>
          <w:p w:rsidR="009F00F9" w:rsidRPr="00E60ADC" w:rsidRDefault="009F00F9">
            <w:pPr>
              <w:pStyle w:val="5-"/>
              <w:spacing w:before="0" w:after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center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</w:t>
            </w:r>
            <w:proofErr w:type="spellStart"/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  <w:proofErr w:type="spellEnd"/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center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72" w:type="pct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72" w:type="pct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71" w:type="pct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9F00F9" w:rsidRPr="00E60ADC">
        <w:tc>
          <w:tcPr>
            <w:tcW w:w="2170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Валовой региональный продукт (в текущих основных  ценах) - всего,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рублей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329414,1 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454093,3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397840,2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430742,7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479372,3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500500</w:t>
            </w:r>
            <w:r w:rsidRPr="00E60ADC">
              <w:rPr>
                <w:rFonts w:ascii="Arimo" w:eastAsia="Arimo" w:hAnsi="Arimo" w:cs="Arimo"/>
                <w:sz w:val="18"/>
                <w:szCs w:val="18"/>
                <w:vertAlign w:val="superscript"/>
              </w:rPr>
              <w:t>9</w:t>
            </w:r>
          </w:p>
        </w:tc>
      </w:tr>
      <w:tr w:rsidR="009F00F9" w:rsidRPr="00E60ADC">
        <w:tc>
          <w:tcPr>
            <w:tcW w:w="2170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ВРП на душу населения, тыс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.р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>уб.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603,2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845,7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      750,5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       819,1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jc w:val="center"/>
              <w:rPr>
                <w:rFonts w:ascii="Arimo" w:hAnsi="Arimo" w:cs="Arimo"/>
                <w:sz w:val="18"/>
                <w:szCs w:val="18"/>
                <w:highlight w:val="yellow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      919,4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jc w:val="center"/>
              <w:rPr>
                <w:rFonts w:ascii="Arimo" w:hAnsi="Arimo" w:cs="Arimo"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965,0</w:t>
            </w:r>
            <w:r w:rsidRPr="00E60ADC">
              <w:rPr>
                <w:rFonts w:ascii="Arimo" w:eastAsia="Arimo" w:hAnsi="Arimo" w:cs="Arimo"/>
                <w:sz w:val="18"/>
                <w:szCs w:val="18"/>
                <w:vertAlign w:val="superscript"/>
              </w:rPr>
              <w:t>10</w:t>
            </w:r>
          </w:p>
        </w:tc>
      </w:tr>
      <w:tr w:rsidR="009F00F9" w:rsidRPr="00E60ADC">
        <w:tc>
          <w:tcPr>
            <w:tcW w:w="2170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Индекс физического объема ВРП,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% к предыдущему году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100,2 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       102,8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jc w:val="center"/>
              <w:rPr>
                <w:rFonts w:ascii="Arimo" w:hAnsi="Arimo" w:cs="Arimo"/>
                <w:sz w:val="18"/>
                <w:szCs w:val="18"/>
              </w:rPr>
            </w:pPr>
          </w:p>
          <w:p w:rsidR="009F00F9" w:rsidRPr="00E60ADC" w:rsidRDefault="001E6570">
            <w:pPr>
              <w:spacing w:before="120"/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        90,9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left="-57" w:right="85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        103,7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        98,0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left="-57" w:right="85"/>
              <w:jc w:val="center"/>
              <w:rPr>
                <w:rFonts w:ascii="Arimo" w:hAnsi="Arimo" w:cs="Arimo"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100</w:t>
            </w:r>
            <w:r w:rsidRPr="00E60ADC">
              <w:rPr>
                <w:rFonts w:ascii="Arimo" w:eastAsia="Arimo" w:hAnsi="Arimo" w:cs="Arimo"/>
                <w:sz w:val="18"/>
                <w:szCs w:val="18"/>
                <w:vertAlign w:val="superscript"/>
              </w:rPr>
              <w:t>9</w:t>
            </w:r>
          </w:p>
        </w:tc>
      </w:tr>
      <w:tr w:rsidR="009F00F9" w:rsidRPr="00E60ADC">
        <w:tc>
          <w:tcPr>
            <w:tcW w:w="2170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b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Оборот организаций всех видов деятельности, </w:t>
            </w:r>
            <w:proofErr w:type="spellStart"/>
            <w:proofErr w:type="gramStart"/>
            <w:r w:rsidRPr="00E60ADC">
              <w:rPr>
                <w:rFonts w:cs="Arial"/>
                <w:spacing w:val="0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cs="Arial"/>
                <w:spacing w:val="0"/>
                <w:szCs w:val="22"/>
              </w:rPr>
              <w:t xml:space="preserve"> руб.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pacing w:val="-4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pacing w:val="-4"/>
                <w:sz w:val="18"/>
                <w:szCs w:val="18"/>
              </w:rPr>
              <w:t>563519,9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2"/>
              </w:tabs>
              <w:jc w:val="center"/>
              <w:rPr>
                <w:rFonts w:ascii="Arimo" w:hAnsi="Arimo" w:cs="Arimo"/>
                <w:bCs/>
                <w:spacing w:val="-4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733757,3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pacing w:val="-4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663027,4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  <w:lang w:val="en-US"/>
              </w:rPr>
              <w:t>704427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,4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770249,8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810898,6</w:t>
            </w:r>
          </w:p>
        </w:tc>
      </w:tr>
      <w:tr w:rsidR="009F00F9" w:rsidRPr="00E60ADC">
        <w:tc>
          <w:tcPr>
            <w:tcW w:w="2170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widowControl w:val="0"/>
              <w:tabs>
                <w:tab w:val="decimal" w:pos="567"/>
              </w:tabs>
              <w:rPr>
                <w:rFonts w:cs="Arial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Добыча полезных ископаемых (В), обрабатывающие производства (С), обеспечение электрической энергией, газом и паром; кондиционирование воздуха (Д), водоснабжение; водоотведение, организация сбора и утилизации отходов, деятельность по ликвидации загрязнений (Е) 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8472"/>
                <w:tab w:val="decimal" w:pos="743"/>
              </w:tabs>
              <w:ind w:right="85"/>
              <w:jc w:val="center"/>
              <w:rPr>
                <w:rFonts w:ascii="Arimo" w:hAnsi="Arimo" w:cs="Arimo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/>
                <w:sz w:val="18"/>
                <w:szCs w:val="18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/>
                <w:sz w:val="18"/>
                <w:szCs w:val="18"/>
              </w:rPr>
            </w:pPr>
          </w:p>
        </w:tc>
      </w:tr>
      <w:tr w:rsidR="009F00F9" w:rsidRPr="00E60ADC">
        <w:tc>
          <w:tcPr>
            <w:tcW w:w="2170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Отгружено товаров собственного производства, выполнено работ, услуг собственными силами,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 (по ОКВЭД2):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258021,0</w:t>
            </w:r>
          </w:p>
        </w:tc>
        <w:tc>
          <w:tcPr>
            <w:tcW w:w="472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370114,3</w:t>
            </w:r>
          </w:p>
        </w:tc>
        <w:tc>
          <w:tcPr>
            <w:tcW w:w="472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2"/>
              </w:tabs>
              <w:jc w:val="center"/>
              <w:rPr>
                <w:rFonts w:ascii="Arimo" w:hAnsi="Arimo" w:cs="Arimo"/>
                <w:bCs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287388,3</w:t>
            </w:r>
          </w:p>
        </w:tc>
        <w:tc>
          <w:tcPr>
            <w:tcW w:w="472" w:type="pct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294412,1</w:t>
            </w:r>
          </w:p>
        </w:tc>
        <w:tc>
          <w:tcPr>
            <w:tcW w:w="472" w:type="pct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338123,7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  <w:lang w:val="en-US"/>
              </w:rPr>
              <w:t>300716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,9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Borders>
              <w:top w:val="single" w:sz="4" w:space="0" w:color="auto"/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том числе:</w:t>
            </w:r>
          </w:p>
        </w:tc>
        <w:tc>
          <w:tcPr>
            <w:tcW w:w="471" w:type="pct"/>
            <w:tcBorders>
              <w:top w:val="single" w:sz="4" w:space="0" w:color="auto"/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8472"/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</w:tr>
      <w:tr w:rsidR="009F00F9" w:rsidRPr="00E60ADC">
        <w:tc>
          <w:tcPr>
            <w:tcW w:w="2170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добыча полезных ископаемых (В)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90137,9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176648,0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102048,1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103932,3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127346,9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101815,9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обрабатывающие производства (С)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136598,9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159673,8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149834,0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149254,5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167081,0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153476,0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обеспечение электрической энергией, газом, паром; кондиционирование воздуха (Д)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26597,1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29787,8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31383,7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35370,8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38771,5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40193,9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водоснабжение; водоотведение, организация сбора и утилизация отходов, деятельность по ликвидации загрязнений (Е)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4687,1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4004,7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4122,5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5854,6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4924,2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bCs/>
                <w:sz w:val="18"/>
                <w:szCs w:val="18"/>
              </w:rPr>
              <w:t>5231,1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E60ADC">
              <w:rPr>
                <w:rFonts w:cs="Arial"/>
                <w:spacing w:val="0"/>
                <w:szCs w:val="22"/>
              </w:rPr>
              <w:t>Индекс производства,</w:t>
            </w:r>
            <w:r w:rsidRPr="00E60ADC">
              <w:rPr>
                <w:rFonts w:cs="Arial"/>
                <w:spacing w:val="0"/>
                <w:szCs w:val="22"/>
              </w:rPr>
              <w:br/>
              <w:t xml:space="preserve"> % к предыдущему году (по ОКВЭД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2</w:t>
            </w:r>
            <w:proofErr w:type="gramEnd"/>
            <w:r w:rsidRPr="00E60ADC">
              <w:rPr>
                <w:rFonts w:cs="Arial"/>
                <w:spacing w:val="0"/>
                <w:szCs w:val="22"/>
              </w:rPr>
              <w:t>)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105,5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101,2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line="240" w:lineRule="exact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93,1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100,2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98,8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94,5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том числе: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</w:p>
        </w:tc>
      </w:tr>
      <w:tr w:rsidR="009F00F9" w:rsidRPr="00E60ADC">
        <w:tc>
          <w:tcPr>
            <w:tcW w:w="2170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добыча полезных ископаемых (В)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104,2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104,2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line="240" w:lineRule="exact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95,3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100,8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98,8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99,3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обрабатывающие производства (С)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106,0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99,8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line="240" w:lineRule="exact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91,1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98,2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98,9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90,5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обеспечение электрической энергией, газом, паром; кондиционирование воздуха (Д)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108,1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98,2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line="240" w:lineRule="exact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93,2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101,6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103,7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92,4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водоснабжение; водоотведение, организация сбора и утилизация отходов, деятельность по ликвидации загрязнений (Е)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pacing w:val="-8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110,8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88,9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line="240" w:lineRule="exact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101,3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133,7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81,3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ind w:right="85"/>
              <w:jc w:val="center"/>
              <w:rPr>
                <w:rFonts w:ascii="Arimo" w:hAnsi="Arimo" w:cs="Arimo"/>
                <w:bCs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98,4</w:t>
            </w:r>
            <w:r w:rsidRPr="00E60ADC">
              <w:rPr>
                <w:rFonts w:ascii="Arimo" w:eastAsia="Arimo" w:hAnsi="Arimo" w:cs="Arimo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jc w:val="both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Объем производства продукции сельского хозяйства в хозяйствах всех категорий, </w:t>
            </w:r>
            <w:r w:rsidRPr="00E60ADC">
              <w:rPr>
                <w:rFonts w:cs="Arial"/>
                <w:spacing w:val="0"/>
                <w:szCs w:val="22"/>
              </w:rPr>
              <w:br/>
            </w:r>
            <w:proofErr w:type="spellStart"/>
            <w:proofErr w:type="gramStart"/>
            <w:r w:rsidRPr="00E60ADC">
              <w:rPr>
                <w:rFonts w:cs="Arial"/>
                <w:spacing w:val="0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cs="Arial"/>
                <w:spacing w:val="0"/>
                <w:szCs w:val="22"/>
              </w:rPr>
              <w:t xml:space="preserve"> руб.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5204,7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5449,6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6392,2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6491,7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6944,5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-8472"/>
                <w:tab w:val="left" w:pos="629"/>
              </w:tabs>
              <w:ind w:right="85"/>
              <w:jc w:val="center"/>
              <w:rPr>
                <w:rFonts w:ascii="Arimo" w:hAnsi="Arimo" w:cs="Arimo"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  <w:lang w:val="en-US"/>
              </w:rPr>
              <w:t>78</w:t>
            </w:r>
            <w:r w:rsidRPr="00E60ADC">
              <w:rPr>
                <w:rFonts w:ascii="Arimo" w:eastAsia="Arimo" w:hAnsi="Arimo" w:cs="Arimo"/>
                <w:sz w:val="18"/>
                <w:szCs w:val="18"/>
              </w:rPr>
              <w:t>33,8</w:t>
            </w:r>
            <w:r w:rsidRPr="00E60ADC">
              <w:rPr>
                <w:rFonts w:ascii="Arimo" w:eastAsia="Arimo" w:hAnsi="Arimo" w:cs="Arimo"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70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том числе: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90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</w:tcPr>
          <w:p w:rsidR="009F00F9" w:rsidRPr="00E60ADC" w:rsidRDefault="009F00F9">
            <w:pPr>
              <w:tabs>
                <w:tab w:val="decimal" w:pos="652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none" w:sz="4" w:space="0" w:color="000000"/>
            </w:tcBorders>
          </w:tcPr>
          <w:p w:rsidR="009F00F9" w:rsidRPr="00E60ADC" w:rsidRDefault="009F00F9">
            <w:pPr>
              <w:tabs>
                <w:tab w:val="decimal" w:pos="652"/>
              </w:tabs>
              <w:ind w:right="85"/>
              <w:jc w:val="center"/>
              <w:rPr>
                <w:rFonts w:ascii="Arimo" w:hAnsi="Arimo" w:cs="Arimo"/>
                <w:sz w:val="18"/>
                <w:szCs w:val="18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</w:tcPr>
          <w:p w:rsidR="009F00F9" w:rsidRPr="00E60ADC" w:rsidRDefault="009F00F9">
            <w:pPr>
              <w:tabs>
                <w:tab w:val="decimal" w:pos="-8472"/>
                <w:tab w:val="left" w:pos="629"/>
              </w:tabs>
              <w:ind w:right="85"/>
              <w:jc w:val="center"/>
              <w:rPr>
                <w:rFonts w:ascii="Arimo" w:hAnsi="Arimo" w:cs="Arimo"/>
                <w:sz w:val="18"/>
                <w:szCs w:val="18"/>
              </w:rPr>
            </w:pPr>
          </w:p>
        </w:tc>
      </w:tr>
      <w:tr w:rsidR="009F00F9" w:rsidRPr="00E60ADC">
        <w:tc>
          <w:tcPr>
            <w:tcW w:w="2170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right="-108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сельскохозяйственных организациях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2313,6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2417,9</w:t>
            </w:r>
          </w:p>
        </w:tc>
        <w:tc>
          <w:tcPr>
            <w:tcW w:w="472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2960,4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2986,9</w:t>
            </w:r>
          </w:p>
        </w:tc>
        <w:tc>
          <w:tcPr>
            <w:tcW w:w="472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3198,5 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-8472"/>
                <w:tab w:val="left" w:pos="629"/>
              </w:tabs>
              <w:ind w:right="85"/>
              <w:jc w:val="center"/>
              <w:rPr>
                <w:rFonts w:ascii="Arimo" w:hAnsi="Arimo" w:cs="Arimo"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3842,5 </w:t>
            </w:r>
            <w:r w:rsidRPr="00E60ADC">
              <w:rPr>
                <w:rFonts w:ascii="Arimo" w:eastAsia="Arimo" w:hAnsi="Arimo" w:cs="Arimo"/>
                <w:sz w:val="18"/>
                <w:szCs w:val="18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70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хозяйствах населения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  <w:lang w:val="en-US"/>
              </w:rPr>
              <w:t>2544</w:t>
            </w:r>
            <w:r w:rsidRPr="00E60ADC">
              <w:rPr>
                <w:rFonts w:ascii="Arimo" w:eastAsia="Arimo" w:hAnsi="Arimo" w:cs="Arimo"/>
                <w:sz w:val="18"/>
                <w:szCs w:val="18"/>
              </w:rPr>
              <w:t>,</w:t>
            </w:r>
            <w:r w:rsidRPr="00E60ADC">
              <w:rPr>
                <w:rFonts w:ascii="Arimo" w:eastAsia="Arimo" w:hAnsi="Arimo" w:cs="Arimo"/>
                <w:sz w:val="18"/>
                <w:szCs w:val="18"/>
                <w:lang w:val="en-US"/>
              </w:rPr>
              <w:t>6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2625,6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2796,4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2792,3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2918,0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-8472"/>
                <w:tab w:val="left" w:pos="629"/>
              </w:tabs>
              <w:ind w:right="85"/>
              <w:jc w:val="center"/>
              <w:rPr>
                <w:rFonts w:ascii="Arimo" w:hAnsi="Arimo" w:cs="Arimo"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310</w:t>
            </w:r>
            <w:r w:rsidRPr="00E60ADC">
              <w:rPr>
                <w:rFonts w:ascii="Arimo" w:eastAsia="Arimo" w:hAnsi="Arimo" w:cs="Arimo"/>
                <w:sz w:val="18"/>
                <w:szCs w:val="18"/>
                <w:lang w:val="en-US"/>
              </w:rPr>
              <w:t>4</w:t>
            </w: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,4 </w:t>
            </w:r>
            <w:r w:rsidRPr="00E60ADC">
              <w:rPr>
                <w:rFonts w:ascii="Arimo" w:eastAsia="Arimo" w:hAnsi="Arimo" w:cs="Arimo"/>
                <w:sz w:val="18"/>
                <w:szCs w:val="18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70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крестьянских (фермерских) хозяйствах, у индивидуальных предпринимателей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346,5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406,1 </w:t>
            </w:r>
          </w:p>
        </w:tc>
        <w:tc>
          <w:tcPr>
            <w:tcW w:w="472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/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635,3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712,4</w:t>
            </w:r>
          </w:p>
        </w:tc>
        <w:tc>
          <w:tcPr>
            <w:tcW w:w="472" w:type="pct"/>
            <w:vAlign w:val="bottom"/>
          </w:tcPr>
          <w:p w:rsidR="009F00F9" w:rsidRPr="00E60ADC" w:rsidRDefault="001E6570">
            <w:pPr>
              <w:tabs>
                <w:tab w:val="decimal" w:pos="652"/>
              </w:tabs>
              <w:jc w:val="center"/>
              <w:rPr>
                <w:rFonts w:ascii="Arimo" w:hAnsi="Arimo" w:cs="Arimo"/>
                <w:sz w:val="18"/>
                <w:szCs w:val="18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>828,0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-8472"/>
                <w:tab w:val="left" w:pos="629"/>
              </w:tabs>
              <w:ind w:right="85"/>
              <w:jc w:val="center"/>
              <w:rPr>
                <w:rFonts w:ascii="Arimo" w:hAnsi="Arimo" w:cs="Arimo"/>
                <w:sz w:val="18"/>
                <w:szCs w:val="18"/>
                <w:vertAlign w:val="superscript"/>
              </w:rPr>
            </w:pPr>
            <w:r w:rsidRPr="00E60ADC">
              <w:rPr>
                <w:rFonts w:ascii="Arimo" w:eastAsia="Arimo" w:hAnsi="Arimo" w:cs="Arimo"/>
                <w:sz w:val="18"/>
                <w:szCs w:val="18"/>
              </w:rPr>
              <w:t xml:space="preserve">886,9 </w:t>
            </w:r>
            <w:r w:rsidRPr="00E60ADC">
              <w:rPr>
                <w:rFonts w:ascii="Arimo" w:eastAsia="Arimo" w:hAnsi="Arimo" w:cs="Arimo"/>
                <w:sz w:val="18"/>
                <w:szCs w:val="18"/>
                <w:vertAlign w:val="superscript"/>
              </w:rPr>
              <w:t>1</w:t>
            </w:r>
          </w:p>
        </w:tc>
      </w:tr>
    </w:tbl>
    <w:p w:rsidR="009F00F9" w:rsidRPr="00E60ADC" w:rsidRDefault="009F00F9"/>
    <w:p w:rsidR="009F00F9" w:rsidRPr="00E60ADC" w:rsidRDefault="009F00F9"/>
    <w:p w:rsidR="009F00F9" w:rsidRPr="00E60ADC" w:rsidRDefault="009F00F9"/>
    <w:p w:rsidR="009F00F9" w:rsidRPr="00E60ADC" w:rsidRDefault="009F00F9">
      <w:pPr>
        <w:rPr>
          <w:lang w:val="en-US"/>
        </w:rPr>
      </w:pPr>
    </w:p>
    <w:p w:rsidR="009F00F9" w:rsidRPr="00E60ADC" w:rsidRDefault="009F00F9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4705"/>
        <w:gridCol w:w="997"/>
        <w:gridCol w:w="997"/>
        <w:gridCol w:w="997"/>
        <w:gridCol w:w="1032"/>
        <w:gridCol w:w="1082"/>
        <w:gridCol w:w="1076"/>
      </w:tblGrid>
      <w:tr w:rsidR="009F00F9" w:rsidRPr="00E60ADC">
        <w:trPr>
          <w:tblHeader/>
        </w:trPr>
        <w:tc>
          <w:tcPr>
            <w:tcW w:w="2161" w:type="pct"/>
            <w:tcMar>
              <w:left w:w="57" w:type="dxa"/>
              <w:right w:w="57" w:type="dxa"/>
            </w:tcMar>
          </w:tcPr>
          <w:p w:rsidR="009F00F9" w:rsidRPr="00E60ADC" w:rsidRDefault="009F00F9">
            <w:pPr>
              <w:pStyle w:val="5-"/>
              <w:spacing w:before="0" w:after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center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</w:t>
            </w:r>
            <w:proofErr w:type="spellStart"/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  <w:proofErr w:type="spellEnd"/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center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74" w:type="pct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97" w:type="pct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94" w:type="pct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9F00F9" w:rsidRPr="00E60ADC">
        <w:tc>
          <w:tcPr>
            <w:tcW w:w="216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Индекс физического объема продукции сельского хозяйства в хозяйствах всех категорий, % к предыдущему году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101,5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 w:rsidRPr="00E60ADC">
              <w:rPr>
                <w:rFonts w:ascii="Arial" w:hAnsi="Arial" w:cs="Arial"/>
              </w:rPr>
              <w:t>91,6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cs="Arial"/>
                <w:vertAlign w:val="superscript"/>
                <w:lang w:val="en-US"/>
              </w:rPr>
            </w:pPr>
            <w:r w:rsidRPr="00E60ADC">
              <w:rPr>
                <w:rFonts w:ascii="Arial" w:hAnsi="Arial" w:cs="Arial"/>
              </w:rPr>
              <w:t>104,7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99,9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97,9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100,5</w:t>
            </w:r>
            <w:r w:rsidRPr="00E60ADC">
              <w:rPr>
                <w:rFonts w:ascii="Arial" w:hAnsi="Arial" w:cs="Arial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6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том числе:</w:t>
            </w:r>
          </w:p>
        </w:tc>
        <w:tc>
          <w:tcPr>
            <w:tcW w:w="45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-8472"/>
                <w:tab w:val="decimal" w:pos="743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5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-8472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5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-8472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94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-8472"/>
              </w:tabs>
              <w:ind w:right="85"/>
              <w:jc w:val="center"/>
              <w:rPr>
                <w:rFonts w:ascii="Arial" w:hAnsi="Arial" w:cs="Arial"/>
              </w:rPr>
            </w:pPr>
          </w:p>
        </w:tc>
      </w:tr>
      <w:tr w:rsidR="009F00F9" w:rsidRPr="00E60ADC">
        <w:tc>
          <w:tcPr>
            <w:tcW w:w="216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сельскохозяйственных организациях</w:t>
            </w:r>
          </w:p>
        </w:tc>
        <w:tc>
          <w:tcPr>
            <w:tcW w:w="458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97,2</w:t>
            </w:r>
          </w:p>
        </w:tc>
        <w:tc>
          <w:tcPr>
            <w:tcW w:w="458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88,6 </w:t>
            </w:r>
          </w:p>
        </w:tc>
        <w:tc>
          <w:tcPr>
            <w:tcW w:w="458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108,0</w:t>
            </w:r>
          </w:p>
        </w:tc>
        <w:tc>
          <w:tcPr>
            <w:tcW w:w="474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val="en-US"/>
              </w:rPr>
              <w:t>101</w:t>
            </w:r>
            <w:r w:rsidRPr="00E60ADC">
              <w:rPr>
                <w:rFonts w:ascii="Arial" w:hAnsi="Arial" w:cs="Arial"/>
              </w:rPr>
              <w:t>,6</w:t>
            </w:r>
          </w:p>
        </w:tc>
        <w:tc>
          <w:tcPr>
            <w:tcW w:w="497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 xml:space="preserve">96,0 </w:t>
            </w:r>
          </w:p>
        </w:tc>
        <w:tc>
          <w:tcPr>
            <w:tcW w:w="494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-8472"/>
              </w:tabs>
              <w:ind w:right="85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 xml:space="preserve">106,0 </w:t>
            </w:r>
            <w:r w:rsidRPr="00E60ADC">
              <w:rPr>
                <w:rFonts w:ascii="Arial" w:hAnsi="Arial" w:cs="Arial"/>
                <w:vertAlign w:val="superscript"/>
              </w:rPr>
              <w:t>1</w:t>
            </w:r>
          </w:p>
        </w:tc>
      </w:tr>
      <w:tr w:rsidR="009F00F9" w:rsidRPr="00E60ADC">
        <w:trPr>
          <w:trHeight w:val="104"/>
        </w:trPr>
        <w:tc>
          <w:tcPr>
            <w:tcW w:w="216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хозяйствах населения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103,1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92,1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98,3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97,0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 xml:space="preserve">98,4 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tabs>
                <w:tab w:val="decimal" w:pos="-9322"/>
              </w:tabs>
              <w:ind w:right="85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 xml:space="preserve">96,0 </w:t>
            </w:r>
            <w:r w:rsidRPr="00E60ADC">
              <w:rPr>
                <w:rFonts w:ascii="Arial" w:hAnsi="Arial" w:cs="Arial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6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крестьянских (фермерских) хозяйствах, у индивидуальных предпринимателей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123,3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105,2 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129,9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105,2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 xml:space="preserve">102,4 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tabs>
                <w:tab w:val="decimal" w:pos="-9322"/>
              </w:tabs>
              <w:ind w:right="85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 xml:space="preserve">97,6 </w:t>
            </w:r>
            <w:r w:rsidRPr="00E60ADC">
              <w:rPr>
                <w:rFonts w:ascii="Arial" w:hAnsi="Arial" w:cs="Arial"/>
                <w:vertAlign w:val="superscript"/>
              </w:rPr>
              <w:t>1</w:t>
            </w:r>
          </w:p>
        </w:tc>
      </w:tr>
      <w:tr w:rsidR="009F00F9" w:rsidRPr="00E60ADC">
        <w:trPr>
          <w:trHeight w:val="463"/>
        </w:trPr>
        <w:tc>
          <w:tcPr>
            <w:tcW w:w="216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Выполнено работ и услуг собственными силами по виду деятельности «Строительство», </w:t>
            </w:r>
            <w:proofErr w:type="spellStart"/>
            <w:proofErr w:type="gramStart"/>
            <w:r w:rsidRPr="00E60ADC">
              <w:rPr>
                <w:rFonts w:cs="Arial"/>
                <w:spacing w:val="0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cs="Arial"/>
                <w:spacing w:val="0"/>
                <w:szCs w:val="22"/>
              </w:rPr>
              <w:t xml:space="preserve"> руб.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28171,6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lang w:val="en-US"/>
              </w:rPr>
            </w:pPr>
            <w:r w:rsidRPr="00E60ADC">
              <w:rPr>
                <w:rFonts w:ascii="Arial" w:hAnsi="Arial" w:cs="Arial"/>
                <w:spacing w:val="-4"/>
              </w:rPr>
              <w:t>31332,8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46255,1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58437,4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50381,0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ind w:right="85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 xml:space="preserve">59562,7 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>1</w:t>
            </w:r>
          </w:p>
        </w:tc>
      </w:tr>
      <w:tr w:rsidR="009F00F9" w:rsidRPr="00E60ADC">
        <w:trPr>
          <w:trHeight w:val="173"/>
        </w:trPr>
        <w:tc>
          <w:tcPr>
            <w:tcW w:w="216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Индекс физического объема работ по виду деятельности «Строительство»,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% к предыдущему году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88,1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104,9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134,2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114,0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76,0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ind w:right="85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 xml:space="preserve">113,8 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>1</w:t>
            </w:r>
          </w:p>
        </w:tc>
      </w:tr>
      <w:tr w:rsidR="009F00F9" w:rsidRPr="00E60ADC">
        <w:trPr>
          <w:trHeight w:val="283"/>
        </w:trPr>
        <w:tc>
          <w:tcPr>
            <w:tcW w:w="216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Ввод в действие общей площади жилых домов, тыс. м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294,2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324,5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310,0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312,4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333,9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340,1</w:t>
            </w:r>
          </w:p>
        </w:tc>
      </w:tr>
      <w:tr w:rsidR="009F00F9" w:rsidRPr="00E60ADC">
        <w:tc>
          <w:tcPr>
            <w:tcW w:w="216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% к предыдущему году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106,1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110,3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95,5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100,8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106,9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101,9</w:t>
            </w:r>
          </w:p>
        </w:tc>
      </w:tr>
      <w:tr w:rsidR="009F00F9" w:rsidRPr="00E60ADC">
        <w:tc>
          <w:tcPr>
            <w:tcW w:w="216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Ввод в действие жилых домов на 1000 человек населения, м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lang w:val="en-US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539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lang w:val="en-US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604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lang w:val="en-US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585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  <w:lang w:val="en-US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594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640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655,7</w:t>
            </w:r>
          </w:p>
        </w:tc>
      </w:tr>
      <w:tr w:rsidR="009F00F9" w:rsidRPr="00E60ADC">
        <w:tc>
          <w:tcPr>
            <w:tcW w:w="216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Инвестиции в основной капитал,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55610,0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78686,9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</w:rPr>
              <w:t>96501,2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100183,8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103377,0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107</w:t>
            </w:r>
            <w:r w:rsidRPr="00E60ADC">
              <w:rPr>
                <w:rFonts w:ascii="Arial" w:hAnsi="Arial" w:cs="Arial"/>
                <w:spacing w:val="-4"/>
              </w:rPr>
              <w:t>259,3</w:t>
            </w:r>
          </w:p>
        </w:tc>
      </w:tr>
      <w:tr w:rsidR="009F00F9" w:rsidRPr="00E60ADC">
        <w:tc>
          <w:tcPr>
            <w:tcW w:w="216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Индекс физического объема инвестиций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в основной капитал, % к предыдущему году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106,4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134,8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</w:rPr>
              <w:t>104,7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92,5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92,7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95,8</w:t>
            </w:r>
          </w:p>
        </w:tc>
      </w:tr>
      <w:tr w:rsidR="009F00F9" w:rsidRPr="00E60ADC">
        <w:tc>
          <w:tcPr>
            <w:tcW w:w="216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Инвестиции в основной капитал на душу населения, тыс. руб. 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101,8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146,6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182,0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190,5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198,3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206,8</w:t>
            </w:r>
          </w:p>
        </w:tc>
      </w:tr>
      <w:tr w:rsidR="009F00F9" w:rsidRPr="00E60ADC">
        <w:tc>
          <w:tcPr>
            <w:tcW w:w="216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Объем инвестиций в основной капитал </w:t>
            </w:r>
            <w:r w:rsidRPr="00E60ADC">
              <w:rPr>
                <w:rFonts w:cs="Arial"/>
                <w:spacing w:val="0"/>
                <w:szCs w:val="22"/>
              </w:rPr>
              <w:br/>
              <w:t xml:space="preserve">(за исключением бюджетных средств) </w:t>
            </w:r>
            <w:r w:rsidRPr="00E60ADC">
              <w:rPr>
                <w:rFonts w:cs="Arial"/>
                <w:spacing w:val="0"/>
                <w:szCs w:val="22"/>
              </w:rPr>
              <w:br/>
              <w:t xml:space="preserve">в расчете на душу населения, тыс. руб. 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80,3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126,0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150,8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140,5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157,9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pacing w:val="-4"/>
              </w:rPr>
            </w:pPr>
            <w:proofErr w:type="spellStart"/>
            <w:r w:rsidRPr="00E60ADC">
              <w:rPr>
                <w:rFonts w:ascii="Arial" w:hAnsi="Arial" w:cs="Arial"/>
                <w:spacing w:val="-4"/>
              </w:rPr>
              <w:t>х</w:t>
            </w:r>
            <w:proofErr w:type="spellEnd"/>
          </w:p>
        </w:tc>
      </w:tr>
      <w:tr w:rsidR="009F00F9" w:rsidRPr="00E60ADC">
        <w:tc>
          <w:tcPr>
            <w:tcW w:w="216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2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том числе частной формы собственности, тыс. руб.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37,4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88,0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134,7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107,3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132,7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pacing w:val="-4"/>
              </w:rPr>
            </w:pPr>
            <w:proofErr w:type="spellStart"/>
            <w:r w:rsidRPr="00E60ADC">
              <w:rPr>
                <w:rFonts w:ascii="Arial" w:hAnsi="Arial" w:cs="Arial"/>
                <w:spacing w:val="-4"/>
              </w:rPr>
              <w:t>х</w:t>
            </w:r>
            <w:proofErr w:type="spellEnd"/>
          </w:p>
        </w:tc>
      </w:tr>
      <w:tr w:rsidR="009F00F9" w:rsidRPr="00E60ADC"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Грузооборот автомобильного транспорта организаций всех видов деятельности, без субъектов малого предпринимательства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т-км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67"/>
              </w:tabs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555,8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569,3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583,5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482,1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434,1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val="en-US"/>
              </w:rPr>
              <w:t>477</w:t>
            </w:r>
            <w:r w:rsidRPr="00E60ADC">
              <w:rPr>
                <w:rFonts w:ascii="Arial" w:hAnsi="Arial" w:cs="Arial"/>
              </w:rPr>
              <w:t xml:space="preserve">,6 </w:t>
            </w:r>
            <w:r w:rsidRPr="00E60ADC">
              <w:rPr>
                <w:rFonts w:ascii="Arial" w:hAnsi="Arial" w:cs="Arial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   % к предыдущему году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67"/>
              </w:tabs>
              <w:spacing w:line="240" w:lineRule="exact"/>
              <w:jc w:val="center"/>
              <w:rPr>
                <w:rFonts w:ascii="Arial" w:hAnsi="Arial"/>
              </w:rPr>
            </w:pPr>
            <w:r w:rsidRPr="00E60ADC">
              <w:rPr>
                <w:rFonts w:ascii="Arial" w:hAnsi="Arial" w:cs="Arial"/>
              </w:rPr>
              <w:t>106,5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82,6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90,0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110,0</w:t>
            </w:r>
          </w:p>
        </w:tc>
      </w:tr>
      <w:tr w:rsidR="009F00F9" w:rsidRPr="00E60ADC"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Перевезено грузов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автомобильном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транспортом организациями всех видов деятельности, тыс. 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67"/>
              </w:tabs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6110,2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6929,2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6053,8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5156,2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4869,1 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 xml:space="preserve">4972,7 </w:t>
            </w:r>
            <w:r w:rsidRPr="00E60ADC">
              <w:rPr>
                <w:rFonts w:ascii="Arial" w:hAnsi="Arial" w:cs="Arial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  % к предыдущему году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tabs>
                <w:tab w:val="decimal" w:pos="-9322"/>
                <w:tab w:val="decimal" w:pos="849"/>
              </w:tabs>
              <w:spacing w:line="240" w:lineRule="exact"/>
              <w:jc w:val="center"/>
              <w:rPr>
                <w:rFonts w:ascii="Arial" w:hAnsi="Arial"/>
              </w:rPr>
            </w:pPr>
            <w:r w:rsidRPr="00E60ADC">
              <w:rPr>
                <w:rFonts w:ascii="Arial" w:hAnsi="Arial" w:cs="Arial"/>
              </w:rPr>
              <w:t>104,7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tabs>
                <w:tab w:val="decimal" w:pos="-9322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113,4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tabs>
                <w:tab w:val="decimal" w:pos="-9322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87,4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85,2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94,4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102,1</w:t>
            </w:r>
          </w:p>
        </w:tc>
      </w:tr>
      <w:tr w:rsidR="009F00F9" w:rsidRPr="00E60ADC">
        <w:trPr>
          <w:trHeight w:val="122"/>
        </w:trPr>
        <w:tc>
          <w:tcPr>
            <w:tcW w:w="216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Оборот розничной торговли,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</w:rPr>
              <w:t>138562,2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152913</w:t>
            </w:r>
            <w:r w:rsidRPr="00E60ADC">
              <w:rPr>
                <w:rFonts w:ascii="Arial" w:hAnsi="Arial" w:cs="Arial"/>
                <w:spacing w:val="-4"/>
              </w:rPr>
              <w:t>,8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159686,</w:t>
            </w:r>
            <w:r w:rsidRPr="00E60ADC">
              <w:rPr>
                <w:rFonts w:ascii="Arial" w:hAnsi="Arial" w:cs="Arial"/>
                <w:spacing w:val="-4"/>
                <w:lang w:val="en-US"/>
              </w:rPr>
              <w:t>2</w:t>
            </w:r>
            <w:r w:rsidRPr="00E60ADC">
              <w:rPr>
                <w:rFonts w:ascii="Arial" w:hAnsi="Arial" w:cs="Arial"/>
                <w:spacing w:val="-4"/>
              </w:rPr>
              <w:t xml:space="preserve"> 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185250</w:t>
            </w:r>
            <w:r w:rsidRPr="00E60ADC">
              <w:rPr>
                <w:rFonts w:ascii="Arial" w:hAnsi="Arial" w:cs="Arial"/>
                <w:spacing w:val="-4"/>
              </w:rPr>
              <w:t>,1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199615</w:t>
            </w:r>
            <w:r w:rsidRPr="00E60ADC">
              <w:rPr>
                <w:rFonts w:ascii="Arial" w:hAnsi="Arial" w:cs="Arial"/>
                <w:spacing w:val="-4"/>
              </w:rPr>
              <w:t>,0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  <w:spacing w:val="-4"/>
                <w:vertAlign w:val="superscript"/>
                <w:lang w:val="en-US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2</w:t>
            </w:r>
            <w:r w:rsidRPr="00E60ADC">
              <w:rPr>
                <w:rFonts w:ascii="Arial" w:hAnsi="Arial" w:cs="Arial"/>
                <w:spacing w:val="-4"/>
              </w:rPr>
              <w:t>28512,9</w:t>
            </w:r>
            <w:r w:rsidRPr="00E60ADC">
              <w:rPr>
                <w:rFonts w:ascii="Arial" w:hAnsi="Arial" w:cs="Arial"/>
                <w:spacing w:val="-4"/>
                <w:vertAlign w:val="superscript"/>
                <w:lang w:val="en-US"/>
              </w:rPr>
              <w:t>1</w:t>
            </w:r>
          </w:p>
        </w:tc>
      </w:tr>
      <w:tr w:rsidR="009F00F9" w:rsidRPr="00E60ADC">
        <w:tc>
          <w:tcPr>
            <w:tcW w:w="216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45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5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</w:p>
        </w:tc>
        <w:tc>
          <w:tcPr>
            <w:tcW w:w="45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pct"/>
            <w:tcBorders>
              <w:bottom w:val="none" w:sz="4" w:space="0" w:color="000000"/>
            </w:tcBorders>
          </w:tcPr>
          <w:p w:rsidR="009F00F9" w:rsidRPr="00E60ADC" w:rsidRDefault="009F00F9">
            <w:pPr>
              <w:tabs>
                <w:tab w:val="decimal" w:pos="638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pct"/>
            <w:tcBorders>
              <w:bottom w:val="none" w:sz="4" w:space="0" w:color="000000"/>
            </w:tcBorders>
          </w:tcPr>
          <w:p w:rsidR="009F00F9" w:rsidRPr="00E60ADC" w:rsidRDefault="009F00F9">
            <w:pPr>
              <w:tabs>
                <w:tab w:val="decimal" w:pos="638"/>
              </w:tabs>
              <w:spacing w:line="240" w:lineRule="exact"/>
              <w:ind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94" w:type="pct"/>
            <w:tcBorders>
              <w:bottom w:val="none" w:sz="4" w:space="0" w:color="000000"/>
            </w:tcBorders>
          </w:tcPr>
          <w:p w:rsidR="009F00F9" w:rsidRPr="00E60ADC" w:rsidRDefault="009F00F9">
            <w:pPr>
              <w:tabs>
                <w:tab w:val="decimal" w:pos="-9322"/>
              </w:tabs>
              <w:ind w:right="85"/>
              <w:jc w:val="center"/>
              <w:rPr>
                <w:rFonts w:ascii="Arial" w:hAnsi="Arial" w:cs="Arial"/>
              </w:rPr>
            </w:pPr>
          </w:p>
        </w:tc>
      </w:tr>
      <w:tr w:rsidR="009F00F9" w:rsidRPr="00E60ADC">
        <w:tc>
          <w:tcPr>
            <w:tcW w:w="216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оборот розничной торговли торгующих организаций и индивидуальных предпринимателей вне рынка,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458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138423,6</w:t>
            </w:r>
          </w:p>
        </w:tc>
        <w:tc>
          <w:tcPr>
            <w:tcW w:w="458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152742,8</w:t>
            </w:r>
          </w:p>
        </w:tc>
        <w:tc>
          <w:tcPr>
            <w:tcW w:w="458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159530,8</w:t>
            </w:r>
          </w:p>
        </w:tc>
        <w:tc>
          <w:tcPr>
            <w:tcW w:w="474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185063,9</w:t>
            </w:r>
          </w:p>
        </w:tc>
        <w:tc>
          <w:tcPr>
            <w:tcW w:w="497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199480,2</w:t>
            </w:r>
          </w:p>
        </w:tc>
        <w:tc>
          <w:tcPr>
            <w:tcW w:w="494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228342,5 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6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69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доля торгующих организаций и индивидуальных предпринимателей вне рынка в обороте розничной торговли, %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99,9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99,9</w:t>
            </w:r>
          </w:p>
        </w:tc>
        <w:tc>
          <w:tcPr>
            <w:tcW w:w="45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 xml:space="preserve">99,9 </w:t>
            </w:r>
          </w:p>
        </w:tc>
        <w:tc>
          <w:tcPr>
            <w:tcW w:w="474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99,9</w:t>
            </w:r>
          </w:p>
        </w:tc>
        <w:tc>
          <w:tcPr>
            <w:tcW w:w="497" w:type="pct"/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99,9 </w:t>
            </w:r>
          </w:p>
        </w:tc>
        <w:tc>
          <w:tcPr>
            <w:tcW w:w="494" w:type="pct"/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99,9 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6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продажа товаров на розничных рынках,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138,6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171,0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155,4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186,2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134,8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 xml:space="preserve"> 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170,4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 xml:space="preserve"> 1</w:t>
            </w:r>
          </w:p>
        </w:tc>
      </w:tr>
      <w:tr w:rsidR="009F00F9" w:rsidRPr="00E60ADC">
        <w:tc>
          <w:tcPr>
            <w:tcW w:w="216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оборот розничной торговли розничных торговых сетей, % к общему обороту розничной торговли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 w:rsidRPr="00E60ADC">
              <w:rPr>
                <w:rFonts w:ascii="Arial" w:hAnsi="Arial" w:cs="Arial"/>
              </w:rPr>
              <w:t>47,5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48,0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48,7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45,9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38"/>
              </w:tabs>
              <w:spacing w:line="240" w:lineRule="exact"/>
              <w:ind w:left="-57" w:right="85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4</w:t>
            </w:r>
            <w:r w:rsidRPr="00E60ADC">
              <w:rPr>
                <w:rFonts w:ascii="Arial" w:hAnsi="Arial" w:cs="Arial"/>
                <w:spacing w:val="-4"/>
              </w:rPr>
              <w:t>8,1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46</w:t>
            </w:r>
            <w:r w:rsidRPr="00E60ADC">
              <w:rPr>
                <w:rFonts w:ascii="Arial" w:hAnsi="Arial" w:cs="Arial"/>
                <w:spacing w:val="-4"/>
              </w:rPr>
              <w:t xml:space="preserve">,3 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>1</w:t>
            </w:r>
          </w:p>
        </w:tc>
      </w:tr>
    </w:tbl>
    <w:p w:rsidR="009F00F9" w:rsidRPr="00E60ADC" w:rsidRDefault="001E6570">
      <w:pPr>
        <w:spacing w:after="200" w:line="276" w:lineRule="auto"/>
      </w:pPr>
      <w:r w:rsidRPr="00E60ADC">
        <w:br w:type="page" w:clear="all"/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4716"/>
        <w:gridCol w:w="1029"/>
        <w:gridCol w:w="1029"/>
        <w:gridCol w:w="1029"/>
        <w:gridCol w:w="1029"/>
        <w:gridCol w:w="1029"/>
        <w:gridCol w:w="107"/>
        <w:gridCol w:w="955"/>
      </w:tblGrid>
      <w:tr w:rsidR="009F00F9" w:rsidRPr="00E60ADC">
        <w:trPr>
          <w:tblHeader/>
        </w:trPr>
        <w:tc>
          <w:tcPr>
            <w:tcW w:w="2159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pStyle w:val="5-"/>
              <w:spacing w:before="0" w:after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</w:t>
            </w:r>
            <w:proofErr w:type="spellStart"/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  <w:proofErr w:type="spellEnd"/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</w:tcPr>
          <w:p w:rsidR="009F00F9" w:rsidRPr="00E60ADC" w:rsidRDefault="001E6570">
            <w:pPr>
              <w:widowControl w:val="0"/>
              <w:tabs>
                <w:tab w:val="decimal" w:pos="-84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9F00F9" w:rsidRPr="00E60ADC">
        <w:tc>
          <w:tcPr>
            <w:tcW w:w="2159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ind w:left="369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680"/>
              </w:tabs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680"/>
              </w:tabs>
              <w:spacing w:line="240" w:lineRule="exac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681"/>
              </w:tabs>
              <w:spacing w:line="240" w:lineRule="exact"/>
              <w:rPr>
                <w:rFonts w:ascii="Arial" w:hAnsi="Arial" w:cs="Arial"/>
                <w:spacing w:val="-4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681"/>
              </w:tabs>
              <w:spacing w:line="240" w:lineRule="exact"/>
              <w:rPr>
                <w:rFonts w:ascii="Arial" w:hAnsi="Arial" w:cs="Arial"/>
                <w:spacing w:val="-4"/>
              </w:rPr>
            </w:pPr>
          </w:p>
        </w:tc>
        <w:tc>
          <w:tcPr>
            <w:tcW w:w="486" w:type="pct"/>
            <w:gridSpan w:val="2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90"/>
              </w:tabs>
              <w:spacing w:line="240" w:lineRule="exact"/>
              <w:jc w:val="right"/>
              <w:rPr>
                <w:rFonts w:ascii="Arial" w:hAnsi="Arial" w:cs="Arial"/>
                <w:spacing w:val="-4"/>
                <w:vertAlign w:val="superscript"/>
                <w:lang w:val="en-US"/>
              </w:rPr>
            </w:pPr>
          </w:p>
        </w:tc>
      </w:tr>
      <w:tr w:rsidR="009F00F9" w:rsidRPr="00E60ADC">
        <w:tc>
          <w:tcPr>
            <w:tcW w:w="2159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ind w:left="369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пищевые продукты, включая напитки,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и табачные изделия,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77085,0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84207,9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  <w:highlight w:val="yellow"/>
              </w:rPr>
            </w:pPr>
            <w:r w:rsidRPr="00E60ADC">
              <w:rPr>
                <w:rFonts w:ascii="Arial" w:hAnsi="Arial" w:cs="Arial"/>
                <w:spacing w:val="-4"/>
              </w:rPr>
              <w:t>87811,8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94956,2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101215,4</w:t>
            </w:r>
          </w:p>
        </w:tc>
        <w:tc>
          <w:tcPr>
            <w:tcW w:w="486" w:type="pct"/>
            <w:gridSpan w:val="2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116959,0 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ind w:left="369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доля пищевых продуктов, включая напитки, и табачных изделий в обороте розничной торговли, %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55,6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55,1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  <w:highlight w:val="yellow"/>
              </w:rPr>
            </w:pPr>
            <w:r w:rsidRPr="00E60ADC">
              <w:rPr>
                <w:rFonts w:ascii="Arial" w:hAnsi="Arial" w:cs="Arial"/>
                <w:spacing w:val="-4"/>
              </w:rPr>
              <w:t>55,0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51,3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50</w:t>
            </w:r>
            <w:r w:rsidRPr="00E60ADC">
              <w:rPr>
                <w:rFonts w:ascii="Arial" w:hAnsi="Arial" w:cs="Arial"/>
                <w:spacing w:val="-4"/>
              </w:rPr>
              <w:t>,7</w:t>
            </w:r>
            <w:r w:rsidRPr="00E60A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6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vertAlign w:val="superscript"/>
                <w:lang w:val="en-US"/>
              </w:rPr>
            </w:pPr>
            <w:r w:rsidRPr="00E60ADC">
              <w:rPr>
                <w:rFonts w:ascii="Arial" w:hAnsi="Arial" w:cs="Arial"/>
                <w:spacing w:val="-4"/>
                <w:lang w:val="en-US"/>
              </w:rPr>
              <w:t>5</w:t>
            </w:r>
            <w:r w:rsidRPr="00E60ADC">
              <w:rPr>
                <w:rFonts w:ascii="Arial" w:hAnsi="Arial" w:cs="Arial"/>
                <w:spacing w:val="-4"/>
              </w:rPr>
              <w:t>1,2</w:t>
            </w:r>
            <w:r w:rsidRPr="00E60ADC">
              <w:rPr>
                <w:rFonts w:ascii="Arial" w:hAnsi="Arial" w:cs="Arial"/>
                <w:spacing w:val="-4"/>
                <w:vertAlign w:val="superscript"/>
                <w:lang w:val="en-US"/>
              </w:rPr>
              <w:t>1</w:t>
            </w:r>
            <w:r w:rsidRPr="00E60ADC">
              <w:rPr>
                <w:rFonts w:ascii="Arial" w:hAnsi="Arial" w:cs="Arial"/>
              </w:rPr>
              <w:t xml:space="preserve"> 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непродовольственные товары,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61477,2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68705,9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  <w:spacing w:val="-4"/>
                <w:highlight w:val="yellow"/>
              </w:rPr>
            </w:pPr>
            <w:r w:rsidRPr="00E60ADC">
              <w:rPr>
                <w:rFonts w:ascii="Arial" w:hAnsi="Arial" w:cs="Arial"/>
                <w:spacing w:val="-4"/>
              </w:rPr>
              <w:t>71874,4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90293,9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98399,6</w:t>
            </w:r>
          </w:p>
        </w:tc>
        <w:tc>
          <w:tcPr>
            <w:tcW w:w="486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111553,9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 xml:space="preserve"> 1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физического объема оборота розничной торговли, % к предыдущему году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102,0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101,8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 w:rsidRPr="00E60ADC">
              <w:rPr>
                <w:rFonts w:ascii="Arial" w:hAnsi="Arial" w:cs="Arial"/>
                <w:spacing w:val="-4"/>
              </w:rPr>
              <w:t>90,2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112,2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101,3</w:t>
            </w:r>
          </w:p>
        </w:tc>
        <w:tc>
          <w:tcPr>
            <w:tcW w:w="486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106,4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 xml:space="preserve"> 1</w:t>
            </w:r>
          </w:p>
        </w:tc>
      </w:tr>
      <w:tr w:rsidR="009F00F9" w:rsidRPr="00E60ADC">
        <w:tc>
          <w:tcPr>
            <w:tcW w:w="2159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Оборот общественного питания,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5752,2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6703,2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8578,7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12211,8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14658,8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17523,0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 xml:space="preserve"> 1</w:t>
            </w:r>
          </w:p>
        </w:tc>
      </w:tr>
      <w:tr w:rsidR="009F00F9" w:rsidRPr="00E60ADC">
        <w:tc>
          <w:tcPr>
            <w:tcW w:w="2159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Индекс физического объема оборота общественного питания,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% к предыдущему году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99,1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108,5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4"/>
              </w:rPr>
              <w:t>107,6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129,1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>111,5</w:t>
            </w:r>
          </w:p>
        </w:tc>
        <w:tc>
          <w:tcPr>
            <w:tcW w:w="486" w:type="pct"/>
            <w:gridSpan w:val="2"/>
            <w:tcBorders>
              <w:bottom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spacing w:line="240" w:lineRule="exact"/>
              <w:jc w:val="center"/>
              <w:rPr>
                <w:rFonts w:ascii="Arial" w:hAnsi="Arial" w:cs="Arial"/>
                <w:spacing w:val="-4"/>
              </w:rPr>
            </w:pPr>
            <w:r w:rsidRPr="00E60ADC">
              <w:rPr>
                <w:rFonts w:ascii="Arial" w:hAnsi="Arial" w:cs="Arial"/>
                <w:spacing w:val="-4"/>
              </w:rPr>
              <w:t xml:space="preserve">110,1 </w:t>
            </w:r>
            <w:r w:rsidRPr="00E60ADC">
              <w:rPr>
                <w:rFonts w:ascii="Arial" w:hAnsi="Arial" w:cs="Arial"/>
                <w:spacing w:val="-4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Платные услуги населению,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35762,7 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44495,9 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49399,6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  <w:szCs w:val="18"/>
              </w:rPr>
              <w:t xml:space="preserve">55539,8 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val="en-US"/>
              </w:rPr>
              <w:t>62</w:t>
            </w:r>
            <w:r w:rsidRPr="00E60ADC">
              <w:rPr>
                <w:rFonts w:ascii="Arial" w:hAnsi="Arial" w:cs="Arial"/>
              </w:rPr>
              <w:t>710,5</w:t>
            </w:r>
            <w:r w:rsidRPr="00E60A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6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0ADC">
              <w:rPr>
                <w:rFonts w:ascii="Arial" w:hAnsi="Arial" w:cs="Arial"/>
                <w:lang w:val="en-US"/>
              </w:rPr>
              <w:t>71237,7</w:t>
            </w:r>
            <w:r w:rsidRPr="00E60A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60AD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физического объема платных услуг населению, % к предыдущему году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92,9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118,1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101,8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104,8 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681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102,7 </w:t>
            </w:r>
          </w:p>
        </w:tc>
        <w:tc>
          <w:tcPr>
            <w:tcW w:w="486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-9322"/>
              </w:tabs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 xml:space="preserve">101,6 </w:t>
            </w:r>
            <w:r w:rsidRPr="00E60ADC">
              <w:rPr>
                <w:rFonts w:ascii="Arial" w:hAnsi="Arial" w:cs="Arial"/>
                <w:vertAlign w:val="superscript"/>
              </w:rPr>
              <w:t>1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Внешнеторговый оборот, млн. долл. США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 w:rsidRPr="00E60ADC">
              <w:rPr>
                <w:rFonts w:ascii="Arial" w:hAnsi="Arial" w:cs="Arial"/>
              </w:rPr>
              <w:t>970,3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1685,1</w:t>
            </w:r>
          </w:p>
        </w:tc>
        <w:tc>
          <w:tcPr>
            <w:tcW w:w="1899" w:type="pct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9F00F9" w:rsidRPr="00E60ADC" w:rsidRDefault="001E6570">
            <w:pPr>
              <w:tabs>
                <w:tab w:val="decimal" w:pos="-932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16"/>
              </w:rPr>
              <w:t>Данные не предоставляются</w:t>
            </w:r>
            <w:r w:rsidR="00322233" w:rsidRPr="00E60ADC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="00322233" w:rsidRPr="00E60ADC">
              <w:rPr>
                <w:rFonts w:ascii="Arial" w:hAnsi="Arial" w:cs="Arial"/>
                <w:sz w:val="16"/>
              </w:rPr>
              <w:t>Карелиястату</w:t>
            </w:r>
            <w:proofErr w:type="spellEnd"/>
            <w:r w:rsidRPr="00E60ADC">
              <w:rPr>
                <w:rFonts w:ascii="Arial" w:hAnsi="Arial" w:cs="Arial"/>
                <w:sz w:val="16"/>
              </w:rPr>
              <w:t xml:space="preserve"> </w:t>
            </w:r>
            <w:r w:rsidRPr="00E60ADC">
              <w:rPr>
                <w:rFonts w:ascii="Arial" w:hAnsi="Arial" w:cs="Arial"/>
                <w:sz w:val="16"/>
              </w:rPr>
              <w:br/>
              <w:t>до особого распоряжения Росстата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% к предыдущему году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79,5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в 1,7р.</w:t>
            </w:r>
          </w:p>
        </w:tc>
        <w:tc>
          <w:tcPr>
            <w:tcW w:w="1899" w:type="pct"/>
            <w:gridSpan w:val="5"/>
            <w:vMerge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932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Экспорт, млн. долл. США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731,9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1265,2</w:t>
            </w:r>
          </w:p>
        </w:tc>
        <w:tc>
          <w:tcPr>
            <w:tcW w:w="1899" w:type="pct"/>
            <w:gridSpan w:val="5"/>
            <w:vMerge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932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% к предыдущему году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71,7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в 1,7р.</w:t>
            </w:r>
          </w:p>
        </w:tc>
        <w:tc>
          <w:tcPr>
            <w:tcW w:w="1899" w:type="pct"/>
            <w:gridSpan w:val="5"/>
            <w:vMerge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932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Импорт, млн. долл. США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238,4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419,9</w:t>
            </w:r>
          </w:p>
        </w:tc>
        <w:tc>
          <w:tcPr>
            <w:tcW w:w="1899" w:type="pct"/>
            <w:gridSpan w:val="5"/>
            <w:vMerge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932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% к предыдущему году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119,1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680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в 1,8р.</w:t>
            </w:r>
          </w:p>
        </w:tc>
        <w:tc>
          <w:tcPr>
            <w:tcW w:w="1899" w:type="pct"/>
            <w:gridSpan w:val="5"/>
            <w:vMerge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-932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0F9" w:rsidRPr="00E60ADC">
        <w:tc>
          <w:tcPr>
            <w:tcW w:w="2159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потребительских цен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(декабрь к декабрю предыдущего года), %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106,1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109,4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111,8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107,7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108,6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  <w:lang w:val="en-US"/>
              </w:rPr>
            </w:pPr>
            <w:r w:rsidRPr="00E60ADC">
              <w:rPr>
                <w:rFonts w:ascii="Arial" w:hAnsi="Arial" w:cs="Arial"/>
                <w:lang w:val="en-US"/>
              </w:rPr>
              <w:t>106</w:t>
            </w:r>
            <w:r w:rsidRPr="00E60ADC">
              <w:rPr>
                <w:rFonts w:ascii="Arial" w:hAnsi="Arial" w:cs="Arial"/>
              </w:rPr>
              <w:t>,</w:t>
            </w:r>
            <w:r w:rsidRPr="00E60ADC">
              <w:rPr>
                <w:rFonts w:ascii="Arial" w:hAnsi="Arial" w:cs="Arial"/>
                <w:lang w:val="en-US"/>
              </w:rPr>
              <w:t>4</w:t>
            </w:r>
          </w:p>
        </w:tc>
      </w:tr>
      <w:tr w:rsidR="009F00F9" w:rsidRPr="00E60ADC">
        <w:tc>
          <w:tcPr>
            <w:tcW w:w="2159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pct"/>
            <w:gridSpan w:val="2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3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</w:tr>
      <w:tr w:rsidR="009F00F9" w:rsidRPr="00E60ADC">
        <w:tc>
          <w:tcPr>
            <w:tcW w:w="2159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на товары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106,9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110,2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112,0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106,9</w:t>
            </w:r>
          </w:p>
        </w:tc>
        <w:tc>
          <w:tcPr>
            <w:tcW w:w="520" w:type="pct"/>
            <w:gridSpan w:val="2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107,2</w:t>
            </w:r>
          </w:p>
        </w:tc>
        <w:tc>
          <w:tcPr>
            <w:tcW w:w="437" w:type="pct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104,9</w:t>
            </w:r>
          </w:p>
        </w:tc>
      </w:tr>
      <w:tr w:rsidR="009F00F9" w:rsidRPr="00E60ADC">
        <w:tc>
          <w:tcPr>
            <w:tcW w:w="2159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4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pct"/>
            <w:gridSpan w:val="2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3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</w:tr>
      <w:tr w:rsidR="009F00F9" w:rsidRPr="00E60ADC">
        <w:tc>
          <w:tcPr>
            <w:tcW w:w="2159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4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на продовольственные товары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106,9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110,0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109,0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109,6</w:t>
            </w:r>
          </w:p>
        </w:tc>
        <w:tc>
          <w:tcPr>
            <w:tcW w:w="520" w:type="pct"/>
            <w:gridSpan w:val="2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110,5</w:t>
            </w:r>
          </w:p>
        </w:tc>
        <w:tc>
          <w:tcPr>
            <w:tcW w:w="437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106,7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4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на непродовольственные товары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106,8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110,4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115,1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103,7</w:t>
            </w:r>
          </w:p>
        </w:tc>
        <w:tc>
          <w:tcPr>
            <w:tcW w:w="520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103,8</w:t>
            </w:r>
          </w:p>
        </w:tc>
        <w:tc>
          <w:tcPr>
            <w:tcW w:w="43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103,1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на услуги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103,4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106,7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111,0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109,8</w:t>
            </w:r>
          </w:p>
        </w:tc>
        <w:tc>
          <w:tcPr>
            <w:tcW w:w="520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111,7</w:t>
            </w:r>
          </w:p>
        </w:tc>
        <w:tc>
          <w:tcPr>
            <w:tcW w:w="43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110,0</w:t>
            </w:r>
          </w:p>
        </w:tc>
      </w:tr>
      <w:tr w:rsidR="009F00F9" w:rsidRPr="00E60ADC">
        <w:tc>
          <w:tcPr>
            <w:tcW w:w="2159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Индекс потребительских цен,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%</w:t>
            </w:r>
            <w:r w:rsidRPr="00E60ADC">
              <w:t xml:space="preserve"> </w:t>
            </w:r>
            <w:r w:rsidRPr="00E60ADC">
              <w:rPr>
                <w:rFonts w:ascii="Arial" w:hAnsi="Arial" w:cs="Arial"/>
                <w:sz w:val="22"/>
                <w:szCs w:val="22"/>
              </w:rPr>
              <w:t>к предыдущему году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103,9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107,6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114,7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106,0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107,8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val="en-US"/>
              </w:rPr>
              <w:t>108</w:t>
            </w:r>
            <w:r w:rsidRPr="00E60ADC">
              <w:rPr>
                <w:rFonts w:ascii="Arial" w:hAnsi="Arial" w:cs="Arial"/>
              </w:rPr>
              <w:t>,8</w:t>
            </w:r>
          </w:p>
        </w:tc>
      </w:tr>
      <w:tr w:rsidR="009F00F9" w:rsidRPr="00E60ADC">
        <w:tc>
          <w:tcPr>
            <w:tcW w:w="2159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pct"/>
            <w:gridSpan w:val="2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3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</w:tr>
      <w:tr w:rsidR="009F00F9" w:rsidRPr="00E60ADC">
        <w:tc>
          <w:tcPr>
            <w:tcW w:w="2159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на товары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104,2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108,4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116,1</w:t>
            </w:r>
          </w:p>
        </w:tc>
        <w:tc>
          <w:tcPr>
            <w:tcW w:w="471" w:type="pct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103,9</w:t>
            </w:r>
          </w:p>
        </w:tc>
        <w:tc>
          <w:tcPr>
            <w:tcW w:w="520" w:type="pct"/>
            <w:gridSpan w:val="2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106,6</w:t>
            </w:r>
          </w:p>
        </w:tc>
        <w:tc>
          <w:tcPr>
            <w:tcW w:w="437" w:type="pct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107,8</w:t>
            </w:r>
          </w:p>
        </w:tc>
      </w:tr>
      <w:tr w:rsidR="009F00F9" w:rsidRPr="00E60ADC">
        <w:tc>
          <w:tcPr>
            <w:tcW w:w="2159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4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pct"/>
            <w:gridSpan w:val="2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3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</w:tr>
      <w:tr w:rsidR="009F00F9" w:rsidRPr="00E60ADC">
        <w:tc>
          <w:tcPr>
            <w:tcW w:w="2159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4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на продовольственные товары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104,0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107,8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114,2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104,3</w:t>
            </w:r>
          </w:p>
        </w:tc>
        <w:tc>
          <w:tcPr>
            <w:tcW w:w="520" w:type="pct"/>
            <w:gridSpan w:val="2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109,2</w:t>
            </w:r>
          </w:p>
        </w:tc>
        <w:tc>
          <w:tcPr>
            <w:tcW w:w="437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111,4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4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на непродовольственные товары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104,5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109,0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118,1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103,3</w:t>
            </w:r>
          </w:p>
        </w:tc>
        <w:tc>
          <w:tcPr>
            <w:tcW w:w="520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103,8</w:t>
            </w:r>
          </w:p>
        </w:tc>
        <w:tc>
          <w:tcPr>
            <w:tcW w:w="43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104,1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на услуги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103,0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104,8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110,3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112,1</w:t>
            </w:r>
          </w:p>
        </w:tc>
        <w:tc>
          <w:tcPr>
            <w:tcW w:w="520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110,3</w:t>
            </w:r>
          </w:p>
        </w:tc>
        <w:tc>
          <w:tcPr>
            <w:tcW w:w="43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111,1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цен производителей промышленных товаров, реализуемых на внутренний рынок (декабрь к декабрю предыдущего года), %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132,2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before="120"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131,6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before="120"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93,6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130,6</w:t>
            </w:r>
          </w:p>
        </w:tc>
        <w:tc>
          <w:tcPr>
            <w:tcW w:w="520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109,1</w:t>
            </w:r>
          </w:p>
        </w:tc>
        <w:tc>
          <w:tcPr>
            <w:tcW w:w="43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val="en-US"/>
              </w:rPr>
              <w:t>95</w:t>
            </w:r>
            <w:r w:rsidRPr="00E60ADC">
              <w:rPr>
                <w:rFonts w:ascii="Arial" w:hAnsi="Arial" w:cs="Arial"/>
              </w:rPr>
              <w:t>,6</w:t>
            </w:r>
          </w:p>
        </w:tc>
      </w:tr>
      <w:tr w:rsidR="009F00F9" w:rsidRPr="00E60ADC">
        <w:tc>
          <w:tcPr>
            <w:tcW w:w="2159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цен производителей промышленных товаров, реализуемых на внутренний рынок, % к предыдущему году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99,8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в 1,6р.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86,8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103,3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123,2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100,2</w:t>
            </w:r>
          </w:p>
        </w:tc>
      </w:tr>
      <w:tr w:rsidR="009F00F9" w:rsidRPr="00E60ADC">
        <w:tc>
          <w:tcPr>
            <w:tcW w:w="2159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17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520" w:type="pct"/>
            <w:gridSpan w:val="2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43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9F00F9" w:rsidRPr="00E60ADC">
        <w:tc>
          <w:tcPr>
            <w:tcW w:w="2159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17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99,5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в 2,1р.</w:t>
            </w:r>
          </w:p>
        </w:tc>
        <w:tc>
          <w:tcPr>
            <w:tcW w:w="471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63,9</w:t>
            </w:r>
          </w:p>
        </w:tc>
        <w:tc>
          <w:tcPr>
            <w:tcW w:w="471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97,4</w:t>
            </w:r>
          </w:p>
        </w:tc>
        <w:tc>
          <w:tcPr>
            <w:tcW w:w="520" w:type="pct"/>
            <w:gridSpan w:val="2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125,3</w:t>
            </w:r>
          </w:p>
        </w:tc>
        <w:tc>
          <w:tcPr>
            <w:tcW w:w="437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87,0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17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99,2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111,4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117,2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106,6</w:t>
            </w:r>
          </w:p>
        </w:tc>
        <w:tc>
          <w:tcPr>
            <w:tcW w:w="520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127,0</w:t>
            </w:r>
          </w:p>
        </w:tc>
        <w:tc>
          <w:tcPr>
            <w:tcW w:w="43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108,5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обеспечение электрической энергией, газом, паром; кондиционирование воздуха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102,3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107,4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101,9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113,2</w:t>
            </w:r>
          </w:p>
        </w:tc>
        <w:tc>
          <w:tcPr>
            <w:tcW w:w="520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106,2</w:t>
            </w:r>
          </w:p>
        </w:tc>
        <w:tc>
          <w:tcPr>
            <w:tcW w:w="43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112,4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ind w:left="125"/>
              <w:rPr>
                <w:rFonts w:cs="Arial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104,9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93,2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105,1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110,1</w:t>
            </w:r>
          </w:p>
        </w:tc>
        <w:tc>
          <w:tcPr>
            <w:tcW w:w="520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115,1</w:t>
            </w:r>
          </w:p>
        </w:tc>
        <w:tc>
          <w:tcPr>
            <w:tcW w:w="43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118,6</w:t>
            </w:r>
          </w:p>
        </w:tc>
      </w:tr>
      <w:tr w:rsidR="009F00F9" w:rsidRPr="00E60ADC">
        <w:tc>
          <w:tcPr>
            <w:tcW w:w="21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цен производителей сельскохозяйственной продукции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(декабрь к декабрю предыдущего года), %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101,1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113,5</w:t>
            </w:r>
          </w:p>
        </w:tc>
        <w:tc>
          <w:tcPr>
            <w:tcW w:w="471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107,9</w:t>
            </w:r>
          </w:p>
        </w:tc>
        <w:tc>
          <w:tcPr>
            <w:tcW w:w="471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103,0</w:t>
            </w:r>
          </w:p>
        </w:tc>
        <w:tc>
          <w:tcPr>
            <w:tcW w:w="520" w:type="pct"/>
            <w:gridSpan w:val="2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113,2</w:t>
            </w:r>
          </w:p>
        </w:tc>
        <w:tc>
          <w:tcPr>
            <w:tcW w:w="43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103,5</w:t>
            </w:r>
          </w:p>
        </w:tc>
      </w:tr>
    </w:tbl>
    <w:p w:rsidR="009F00F9" w:rsidRPr="00E60ADC" w:rsidRDefault="009F00F9"/>
    <w:p w:rsidR="009F00F9" w:rsidRPr="00E60ADC" w:rsidRDefault="001E6570">
      <w:pPr>
        <w:spacing w:after="200" w:line="276" w:lineRule="auto"/>
        <w:rPr>
          <w:sz w:val="4"/>
          <w:szCs w:val="4"/>
        </w:rPr>
      </w:pPr>
      <w:r w:rsidRPr="00E60ADC">
        <w:rPr>
          <w:sz w:val="4"/>
          <w:szCs w:val="4"/>
        </w:rPr>
        <w:br w:type="page" w:clear="all"/>
      </w:r>
    </w:p>
    <w:p w:rsidR="009F00F9" w:rsidRPr="00E60ADC" w:rsidRDefault="009F00F9"/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026"/>
        <w:gridCol w:w="1156"/>
        <w:gridCol w:w="1159"/>
        <w:gridCol w:w="1159"/>
        <w:gridCol w:w="1157"/>
        <w:gridCol w:w="1159"/>
        <w:gridCol w:w="1157"/>
      </w:tblGrid>
      <w:tr w:rsidR="009F00F9" w:rsidRPr="00E60ADC">
        <w:trPr>
          <w:tblHeader/>
        </w:trPr>
        <w:tc>
          <w:tcPr>
            <w:tcW w:w="1835" w:type="pct"/>
            <w:tcMar>
              <w:left w:w="57" w:type="dxa"/>
              <w:right w:w="57" w:type="dxa"/>
            </w:tcMar>
          </w:tcPr>
          <w:p w:rsidR="009F00F9" w:rsidRPr="00E60ADC" w:rsidRDefault="009F00F9">
            <w:pPr>
              <w:pStyle w:val="5-"/>
              <w:spacing w:before="0" w:after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527" w:type="pct"/>
            <w:tcMar>
              <w:left w:w="57" w:type="dxa"/>
              <w:right w:w="57" w:type="dxa"/>
            </w:tcMar>
            <w:vAlign w:val="center"/>
          </w:tcPr>
          <w:p w:rsidR="009F00F9" w:rsidRPr="00E60ADC" w:rsidRDefault="001E657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</w:t>
            </w:r>
            <w:proofErr w:type="spellStart"/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  <w:proofErr w:type="spellEnd"/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center"/>
          </w:tcPr>
          <w:p w:rsidR="009F00F9" w:rsidRPr="00E60ADC" w:rsidRDefault="001E657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527" w:type="pct"/>
          </w:tcPr>
          <w:p w:rsidR="009F00F9" w:rsidRPr="00E60ADC" w:rsidRDefault="001E657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528" w:type="pct"/>
          </w:tcPr>
          <w:p w:rsidR="009F00F9" w:rsidRPr="00E60ADC" w:rsidRDefault="001E657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527" w:type="pct"/>
          </w:tcPr>
          <w:p w:rsidR="009F00F9" w:rsidRPr="00E60ADC" w:rsidRDefault="001E6570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9F00F9" w:rsidRPr="00E60ADC">
        <w:tc>
          <w:tcPr>
            <w:tcW w:w="1835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цен производителей сельскохозяйственной продукции,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 % к предыдущему году</w:t>
            </w:r>
          </w:p>
        </w:tc>
        <w:tc>
          <w:tcPr>
            <w:tcW w:w="52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101,2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104,0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118,5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99,6</w:t>
            </w:r>
          </w:p>
        </w:tc>
        <w:tc>
          <w:tcPr>
            <w:tcW w:w="528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110,8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115,4</w:t>
            </w:r>
          </w:p>
        </w:tc>
      </w:tr>
      <w:tr w:rsidR="009F00F9" w:rsidRPr="00E60ADC">
        <w:tc>
          <w:tcPr>
            <w:tcW w:w="1835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цен на продукцию (затраты, услуги) инвестиционного назначения (декабрь к декабрю предыдущего года), %</w:t>
            </w:r>
          </w:p>
        </w:tc>
        <w:tc>
          <w:tcPr>
            <w:tcW w:w="52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105,8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108,5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116,7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116,2</w:t>
            </w:r>
          </w:p>
        </w:tc>
        <w:tc>
          <w:tcPr>
            <w:tcW w:w="528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106,8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109,6</w:t>
            </w:r>
          </w:p>
        </w:tc>
      </w:tr>
      <w:tr w:rsidR="009F00F9" w:rsidRPr="00E60ADC">
        <w:tc>
          <w:tcPr>
            <w:tcW w:w="1835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цен на продукцию (затраты, услуги) инвестиционного назначения, % к предыдущему году</w:t>
            </w:r>
          </w:p>
        </w:tc>
        <w:tc>
          <w:tcPr>
            <w:tcW w:w="52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108,1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105,0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117,5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112,6</w:t>
            </w:r>
          </w:p>
        </w:tc>
        <w:tc>
          <w:tcPr>
            <w:tcW w:w="528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110,7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108,6</w:t>
            </w:r>
          </w:p>
        </w:tc>
      </w:tr>
      <w:tr w:rsidR="009F00F9" w:rsidRPr="00E60ADC">
        <w:tc>
          <w:tcPr>
            <w:tcW w:w="1835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тарифов на грузовые перевозки (декабрь к декабрю предыдущего года), %</w:t>
            </w:r>
          </w:p>
        </w:tc>
        <w:tc>
          <w:tcPr>
            <w:tcW w:w="52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102,8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103,1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104,3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117,3</w:t>
            </w:r>
          </w:p>
        </w:tc>
        <w:tc>
          <w:tcPr>
            <w:tcW w:w="528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106,6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101,5</w:t>
            </w:r>
          </w:p>
        </w:tc>
      </w:tr>
      <w:tr w:rsidR="009F00F9" w:rsidRPr="00E60ADC"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Индекс тарифов на грузовые перевозки, % к предыдущему году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103,1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105,1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115,4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right="85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101,7</w:t>
            </w:r>
          </w:p>
        </w:tc>
      </w:tr>
      <w:tr w:rsidR="009F00F9" w:rsidRPr="00E60ADC"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rPr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Сальдированный финансовый результат организаций,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рублей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51164,4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140592,4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55962,1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val="en-US"/>
              </w:rPr>
              <w:t>35405</w:t>
            </w:r>
            <w:r w:rsidRPr="00E60ADC">
              <w:rPr>
                <w:rFonts w:ascii="Arial" w:hAnsi="Arial" w:cs="Arial"/>
              </w:rPr>
              <w:t>,</w:t>
            </w:r>
            <w:r w:rsidRPr="00E60ADC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spacing w:val="-10"/>
              </w:rPr>
              <w:t>53573,7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pacing w:val="-10"/>
                <w:sz w:val="18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6269,5</w:t>
            </w:r>
            <w:r w:rsidRPr="00E60ADC">
              <w:rPr>
                <w:rFonts w:ascii="Arial" w:hAnsi="Arial" w:cs="Arial"/>
                <w:spacing w:val="-10"/>
                <w:sz w:val="18"/>
                <w:vertAlign w:val="superscript"/>
              </w:rPr>
              <w:t>3</w:t>
            </w:r>
          </w:p>
        </w:tc>
      </w:tr>
      <w:tr w:rsidR="009F00F9" w:rsidRPr="00E60ADC"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Прибыль прибыльных предприятий, </w:t>
            </w:r>
            <w:proofErr w:type="spellStart"/>
            <w:proofErr w:type="gramStart"/>
            <w:r w:rsidRPr="00E60ADC">
              <w:rPr>
                <w:rFonts w:cs="Arial"/>
                <w:spacing w:val="0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cs="Arial"/>
                <w:spacing w:val="0"/>
                <w:szCs w:val="22"/>
              </w:rPr>
              <w:t xml:space="preserve"> рублей</w:t>
            </w:r>
            <w:r w:rsidRPr="00E60ADC">
              <w:rPr>
                <w:rFonts w:cs="Arial"/>
                <w:szCs w:val="22"/>
              </w:rPr>
              <w:t xml:space="preserve"> </w:t>
            </w:r>
            <w:r w:rsidRPr="00E60ADC">
              <w:rPr>
                <w:rFonts w:cs="Arial"/>
                <w:szCs w:val="22"/>
                <w:vertAlign w:val="superscript"/>
              </w:rPr>
              <w:t>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59101,1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152486,2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61976,7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52032,7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63914,1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pacing w:val="-10"/>
                <w:sz w:val="18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30253,2</w:t>
            </w:r>
            <w:r w:rsidRPr="00E60ADC">
              <w:rPr>
                <w:rFonts w:ascii="Arial" w:hAnsi="Arial" w:cs="Arial"/>
                <w:vertAlign w:val="superscript"/>
              </w:rPr>
              <w:t xml:space="preserve"> 3</w:t>
            </w:r>
          </w:p>
        </w:tc>
      </w:tr>
      <w:tr w:rsidR="009F00F9" w:rsidRPr="00E60ADC">
        <w:tc>
          <w:tcPr>
            <w:tcW w:w="1835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Доля убыточных организаций,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% к общему количеству организаций</w:t>
            </w:r>
            <w:proofErr w:type="gramStart"/>
            <w:r w:rsidRPr="00E60ADC">
              <w:rPr>
                <w:rFonts w:ascii="Arial" w:hAnsi="Arial" w:cs="Arial"/>
                <w:szCs w:val="22"/>
                <w:vertAlign w:val="superscript"/>
              </w:rPr>
              <w:t>4</w:t>
            </w:r>
            <w:proofErr w:type="gramEnd"/>
          </w:p>
        </w:tc>
        <w:tc>
          <w:tcPr>
            <w:tcW w:w="52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41,5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38,6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40,5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43,6</w:t>
            </w:r>
          </w:p>
        </w:tc>
        <w:tc>
          <w:tcPr>
            <w:tcW w:w="528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47,7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pacing w:val="-10"/>
                <w:sz w:val="18"/>
                <w:vertAlign w:val="superscript"/>
              </w:rPr>
            </w:pPr>
            <w:r w:rsidRPr="00E60ADC">
              <w:rPr>
                <w:rFonts w:ascii="Arial" w:hAnsi="Arial" w:cs="Arial"/>
                <w:spacing w:val="-4"/>
              </w:rPr>
              <w:t>47,8</w:t>
            </w:r>
            <w:r w:rsidRPr="00E60ADC">
              <w:rPr>
                <w:rFonts w:ascii="Arial" w:hAnsi="Arial" w:cs="Arial"/>
                <w:vertAlign w:val="superscript"/>
              </w:rPr>
              <w:t xml:space="preserve"> 3</w:t>
            </w:r>
          </w:p>
        </w:tc>
      </w:tr>
      <w:tr w:rsidR="009F00F9" w:rsidRPr="00E60ADC">
        <w:tc>
          <w:tcPr>
            <w:tcW w:w="1835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Индекс производительности труда,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% к предыдущему году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val="en-US"/>
              </w:rPr>
              <w:t>103</w:t>
            </w:r>
            <w:r w:rsidRPr="00E60ADC">
              <w:rPr>
                <w:rFonts w:ascii="Arial" w:hAnsi="Arial" w:cs="Arial"/>
              </w:rPr>
              <w:t>,2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101,2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90,9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-932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E60ADC">
              <w:rPr>
                <w:rFonts w:ascii="Arial" w:hAnsi="Arial" w:cs="Arial"/>
              </w:rPr>
              <w:t>103,2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ind w:right="85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E60ADC">
              <w:rPr>
                <w:rFonts w:ascii="Arial" w:hAnsi="Arial" w:cs="Arial"/>
                <w:sz w:val="18"/>
              </w:rPr>
              <w:t>апрель 202</w:t>
            </w:r>
            <w:r w:rsidRPr="00E60ADC"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ind w:right="85"/>
              <w:jc w:val="center"/>
              <w:rPr>
                <w:rFonts w:ascii="Arial" w:hAnsi="Arial" w:cs="Arial"/>
                <w:spacing w:val="-10"/>
                <w:vertAlign w:val="superscript"/>
              </w:rPr>
            </w:pPr>
            <w:r w:rsidRPr="00E60ADC">
              <w:rPr>
                <w:rFonts w:ascii="Arial" w:hAnsi="Arial" w:cs="Arial"/>
                <w:sz w:val="18"/>
              </w:rPr>
              <w:t>апрель 2027</w:t>
            </w:r>
          </w:p>
        </w:tc>
      </w:tr>
      <w:tr w:rsidR="009F00F9" w:rsidRPr="00E60ADC" w:rsidTr="006A340B">
        <w:tc>
          <w:tcPr>
            <w:tcW w:w="1835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Численность постоянного населения (на конец года), тыс. человек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2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541,5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532,4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527,9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bCs/>
              </w:rPr>
              <w:t>523,</w:t>
            </w:r>
            <w:r w:rsidRPr="00E60ADC">
              <w:rPr>
                <w:rFonts w:ascii="Arial" w:hAnsi="Arial" w:cs="Arial"/>
                <w:bCs/>
                <w:lang w:val="en-US"/>
              </w:rPr>
              <w:t>9</w:t>
            </w:r>
          </w:p>
        </w:tc>
        <w:tc>
          <w:tcPr>
            <w:tcW w:w="1055" w:type="pct"/>
            <w:gridSpan w:val="2"/>
            <w:vMerge w:val="restart"/>
            <w:shd w:val="clear" w:color="auto" w:fill="auto"/>
            <w:vAlign w:val="center"/>
          </w:tcPr>
          <w:p w:rsidR="009F00F9" w:rsidRPr="00E60ADC" w:rsidRDefault="00CF7459" w:rsidP="00F61C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40B">
              <w:rPr>
                <w:sz w:val="18"/>
                <w:szCs w:val="18"/>
              </w:rPr>
              <w:t>Правительством Российской Федерации принято решение о временном приостановлении предоставления и распространения</w:t>
            </w:r>
            <w:r w:rsidR="00F61CFB" w:rsidRPr="006A340B">
              <w:rPr>
                <w:sz w:val="18"/>
                <w:szCs w:val="18"/>
              </w:rPr>
              <w:t xml:space="preserve"> информации </w:t>
            </w:r>
            <w:r w:rsidRPr="006A340B">
              <w:rPr>
                <w:sz w:val="18"/>
                <w:szCs w:val="18"/>
              </w:rPr>
              <w:t xml:space="preserve"> в соответствии с </w:t>
            </w:r>
            <w:proofErr w:type="gramStart"/>
            <w:r w:rsidRPr="006A340B">
              <w:rPr>
                <w:sz w:val="18"/>
                <w:szCs w:val="18"/>
              </w:rPr>
              <w:t>ч</w:t>
            </w:r>
            <w:proofErr w:type="gramEnd"/>
            <w:r w:rsidRPr="006A340B">
              <w:rPr>
                <w:sz w:val="18"/>
                <w:szCs w:val="18"/>
              </w:rPr>
              <w:t>. 10 ст. 5 Федерального закона от 29 ноября 2007г. № 282-ФЗ</w:t>
            </w:r>
          </w:p>
        </w:tc>
      </w:tr>
      <w:tr w:rsidR="009F00F9" w:rsidRPr="00E60ADC" w:rsidTr="006A340B">
        <w:tc>
          <w:tcPr>
            <w:tcW w:w="1835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Численность постоянного населения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(в среднем за год), тыс. человек 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546,1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536,9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530,1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525,9</w:t>
            </w:r>
          </w:p>
        </w:tc>
        <w:tc>
          <w:tcPr>
            <w:tcW w:w="1055" w:type="pct"/>
            <w:gridSpan w:val="2"/>
            <w:vMerge/>
            <w:shd w:val="clear" w:color="auto" w:fill="auto"/>
            <w:vAlign w:val="bottom"/>
          </w:tcPr>
          <w:p w:rsidR="009F00F9" w:rsidRPr="00E60ADC" w:rsidRDefault="009F00F9">
            <w:pPr>
              <w:ind w:right="85"/>
              <w:jc w:val="center"/>
              <w:rPr>
                <w:rFonts w:ascii="Arial" w:hAnsi="Arial" w:cs="Arial"/>
              </w:rPr>
            </w:pPr>
          </w:p>
        </w:tc>
      </w:tr>
      <w:tr w:rsidR="009F00F9" w:rsidRPr="00E60ADC" w:rsidTr="006A340B">
        <w:tc>
          <w:tcPr>
            <w:tcW w:w="1835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Ожидаемая продолжительность жизни при рождении, лет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68,5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66,1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69,0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69,8</w:t>
            </w:r>
          </w:p>
        </w:tc>
        <w:tc>
          <w:tcPr>
            <w:tcW w:w="1055" w:type="pct"/>
            <w:gridSpan w:val="2"/>
            <w:vMerge/>
            <w:shd w:val="clear" w:color="auto" w:fill="auto"/>
            <w:vAlign w:val="bottom"/>
          </w:tcPr>
          <w:p w:rsidR="009F00F9" w:rsidRPr="00E60ADC" w:rsidRDefault="009F00F9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0F9" w:rsidRPr="00E60ADC" w:rsidTr="006A340B">
        <w:tc>
          <w:tcPr>
            <w:tcW w:w="1835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Число родившихся живыми, человек</w:t>
            </w:r>
          </w:p>
        </w:tc>
        <w:tc>
          <w:tcPr>
            <w:tcW w:w="527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5194</w:t>
            </w:r>
          </w:p>
        </w:tc>
        <w:tc>
          <w:tcPr>
            <w:tcW w:w="52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5156</w:t>
            </w:r>
          </w:p>
        </w:tc>
        <w:tc>
          <w:tcPr>
            <w:tcW w:w="52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4361</w:t>
            </w:r>
          </w:p>
        </w:tc>
        <w:tc>
          <w:tcPr>
            <w:tcW w:w="52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   4243 </w:t>
            </w:r>
          </w:p>
        </w:tc>
        <w:tc>
          <w:tcPr>
            <w:tcW w:w="1055" w:type="pct"/>
            <w:gridSpan w:val="2"/>
            <w:vMerge/>
            <w:shd w:val="clear" w:color="auto" w:fill="auto"/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</w:tr>
      <w:tr w:rsidR="009F00F9" w:rsidRPr="00E60ADC" w:rsidTr="006A340B">
        <w:tc>
          <w:tcPr>
            <w:tcW w:w="1835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на 1000 человек населения 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9,5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9,6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8,2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8,1 </w:t>
            </w:r>
          </w:p>
        </w:tc>
        <w:tc>
          <w:tcPr>
            <w:tcW w:w="1055" w:type="pct"/>
            <w:gridSpan w:val="2"/>
            <w:vMerge/>
            <w:shd w:val="clear" w:color="auto" w:fill="auto"/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9F00F9" w:rsidRPr="00E60ADC" w:rsidTr="006A340B">
        <w:tc>
          <w:tcPr>
            <w:tcW w:w="1835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Число умерших, человек </w:t>
            </w:r>
          </w:p>
        </w:tc>
        <w:tc>
          <w:tcPr>
            <w:tcW w:w="527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10138</w:t>
            </w:r>
          </w:p>
        </w:tc>
        <w:tc>
          <w:tcPr>
            <w:tcW w:w="52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12483</w:t>
            </w:r>
          </w:p>
        </w:tc>
        <w:tc>
          <w:tcPr>
            <w:tcW w:w="52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  9662 </w:t>
            </w:r>
          </w:p>
        </w:tc>
        <w:tc>
          <w:tcPr>
            <w:tcW w:w="52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   8682 </w:t>
            </w:r>
          </w:p>
        </w:tc>
        <w:tc>
          <w:tcPr>
            <w:tcW w:w="1055" w:type="pct"/>
            <w:gridSpan w:val="2"/>
            <w:vMerge/>
            <w:shd w:val="clear" w:color="auto" w:fill="auto"/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9F00F9" w:rsidRPr="00E60ADC" w:rsidTr="006A340B">
        <w:tc>
          <w:tcPr>
            <w:tcW w:w="1835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на 1000 человек населения 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18,6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23,2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18,2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16,5 </w:t>
            </w:r>
          </w:p>
        </w:tc>
        <w:tc>
          <w:tcPr>
            <w:tcW w:w="1055" w:type="pct"/>
            <w:gridSpan w:val="2"/>
            <w:vMerge/>
            <w:shd w:val="clear" w:color="auto" w:fill="auto"/>
          </w:tcPr>
          <w:p w:rsidR="009F00F9" w:rsidRPr="00E60ADC" w:rsidRDefault="009F00F9">
            <w:pPr>
              <w:tabs>
                <w:tab w:val="decimal" w:pos="589"/>
              </w:tabs>
              <w:rPr>
                <w:rFonts w:ascii="Arial" w:hAnsi="Arial" w:cs="Arial"/>
                <w:lang w:val="en-US"/>
              </w:rPr>
            </w:pPr>
          </w:p>
        </w:tc>
      </w:tr>
      <w:tr w:rsidR="009F00F9" w:rsidRPr="00E60ADC" w:rsidTr="006A340B">
        <w:tc>
          <w:tcPr>
            <w:tcW w:w="1835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br w:type="page" w:clear="all"/>
              <w:t>Естественный прирост, убыль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 xml:space="preserve"> (-) 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>населения, человек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-4944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-7327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  -5301 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  -4439 </w:t>
            </w:r>
          </w:p>
        </w:tc>
        <w:tc>
          <w:tcPr>
            <w:tcW w:w="1055" w:type="pct"/>
            <w:gridSpan w:val="2"/>
            <w:vMerge/>
            <w:shd w:val="clear" w:color="auto" w:fill="auto"/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9F00F9" w:rsidRPr="00E60ADC" w:rsidTr="006A340B">
        <w:tc>
          <w:tcPr>
            <w:tcW w:w="1835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на 1000 человек населения 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27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-9,1</w:t>
            </w:r>
          </w:p>
        </w:tc>
        <w:tc>
          <w:tcPr>
            <w:tcW w:w="52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-13,6</w:t>
            </w:r>
          </w:p>
        </w:tc>
        <w:tc>
          <w:tcPr>
            <w:tcW w:w="52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-10,0</w:t>
            </w:r>
          </w:p>
        </w:tc>
        <w:tc>
          <w:tcPr>
            <w:tcW w:w="52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-8,4 </w:t>
            </w:r>
          </w:p>
        </w:tc>
        <w:tc>
          <w:tcPr>
            <w:tcW w:w="1055" w:type="pct"/>
            <w:gridSpan w:val="2"/>
            <w:vMerge/>
            <w:shd w:val="clear" w:color="auto" w:fill="auto"/>
            <w:vAlign w:val="bottom"/>
          </w:tcPr>
          <w:p w:rsidR="009F00F9" w:rsidRPr="00E60ADC" w:rsidRDefault="009F00F9">
            <w:pPr>
              <w:tabs>
                <w:tab w:val="decimal" w:pos="674"/>
              </w:tabs>
              <w:rPr>
                <w:rFonts w:ascii="Arial" w:hAnsi="Arial" w:cs="Arial"/>
                <w:lang w:val="en-US"/>
              </w:rPr>
            </w:pPr>
          </w:p>
        </w:tc>
      </w:tr>
      <w:tr w:rsidR="009F00F9" w:rsidRPr="00E60ADC" w:rsidTr="006A340B">
        <w:tc>
          <w:tcPr>
            <w:tcW w:w="1835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Миграционный прирост, убыль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 xml:space="preserve">  (-) 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>населения 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E60ADC">
              <w:rPr>
                <w:rFonts w:ascii="Arial" w:hAnsi="Arial" w:cs="Arial"/>
                <w:sz w:val="22"/>
                <w:szCs w:val="22"/>
              </w:rPr>
              <w:t>, человек</w:t>
            </w:r>
          </w:p>
        </w:tc>
        <w:tc>
          <w:tcPr>
            <w:tcW w:w="527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-4313</w:t>
            </w:r>
          </w:p>
        </w:tc>
        <w:tc>
          <w:tcPr>
            <w:tcW w:w="52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-1753</w:t>
            </w:r>
          </w:p>
        </w:tc>
        <w:tc>
          <w:tcPr>
            <w:tcW w:w="528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797 </w:t>
            </w:r>
          </w:p>
        </w:tc>
        <w:tc>
          <w:tcPr>
            <w:tcW w:w="527" w:type="pct"/>
            <w:tcBorders>
              <w:bottom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    41</w:t>
            </w:r>
            <w:r w:rsidRPr="00E60ADC">
              <w:rPr>
                <w:rFonts w:ascii="Arial" w:hAnsi="Arial" w:cs="Arial"/>
                <w:lang w:val="en-US"/>
              </w:rPr>
              <w:t>5</w:t>
            </w:r>
            <w:r w:rsidRPr="00E60AD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55" w:type="pct"/>
            <w:gridSpan w:val="2"/>
            <w:vMerge/>
            <w:shd w:val="clear" w:color="auto" w:fill="auto"/>
            <w:vAlign w:val="bottom"/>
          </w:tcPr>
          <w:p w:rsidR="009F00F9" w:rsidRPr="00E60ADC" w:rsidRDefault="009F00F9">
            <w:pPr>
              <w:tabs>
                <w:tab w:val="decimal" w:pos="674"/>
              </w:tabs>
              <w:ind w:right="85"/>
              <w:rPr>
                <w:rFonts w:ascii="Arial" w:hAnsi="Arial" w:cs="Arial"/>
                <w:lang w:val="en-US"/>
              </w:rPr>
            </w:pPr>
          </w:p>
        </w:tc>
      </w:tr>
      <w:tr w:rsidR="009F00F9" w:rsidRPr="00E60ADC" w:rsidTr="006A340B">
        <w:tc>
          <w:tcPr>
            <w:tcW w:w="1835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227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на 10000 человек населения 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2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-79,0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-32,6</w:t>
            </w:r>
          </w:p>
        </w:tc>
        <w:tc>
          <w:tcPr>
            <w:tcW w:w="528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ind w:left="-57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15,0</w:t>
            </w:r>
          </w:p>
        </w:tc>
        <w:tc>
          <w:tcPr>
            <w:tcW w:w="527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7,9</w:t>
            </w:r>
          </w:p>
        </w:tc>
        <w:tc>
          <w:tcPr>
            <w:tcW w:w="1055" w:type="pct"/>
            <w:gridSpan w:val="2"/>
            <w:vMerge/>
            <w:shd w:val="clear" w:color="auto" w:fill="auto"/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ind w:right="85"/>
              <w:rPr>
                <w:rFonts w:ascii="Arial" w:hAnsi="Arial" w:cs="Arial"/>
                <w:lang w:val="en-US"/>
              </w:rPr>
            </w:pPr>
          </w:p>
        </w:tc>
      </w:tr>
    </w:tbl>
    <w:p w:rsidR="009F00F9" w:rsidRPr="00E60ADC" w:rsidRDefault="009F00F9"/>
    <w:p w:rsidR="009F00F9" w:rsidRPr="00E60ADC" w:rsidRDefault="001E6570">
      <w:pPr>
        <w:spacing w:after="200" w:line="276" w:lineRule="auto"/>
      </w:pPr>
      <w:r w:rsidRPr="00E60ADC">
        <w:br w:type="page" w:clear="all"/>
      </w:r>
    </w:p>
    <w:p w:rsidR="009F00F9" w:rsidRPr="00E60ADC" w:rsidRDefault="009F00F9"/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029"/>
        <w:gridCol w:w="1134"/>
        <w:gridCol w:w="1134"/>
        <w:gridCol w:w="1136"/>
        <w:gridCol w:w="1133"/>
        <w:gridCol w:w="1133"/>
        <w:gridCol w:w="1135"/>
      </w:tblGrid>
      <w:tr w:rsidR="009F00F9" w:rsidRPr="00E60ADC">
        <w:tc>
          <w:tcPr>
            <w:tcW w:w="18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-9322"/>
              </w:tabs>
              <w:ind w:right="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</w:t>
            </w:r>
            <w:proofErr w:type="spellStart"/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-9322"/>
                <w:tab w:val="decimal" w:pos="743"/>
              </w:tabs>
              <w:ind w:right="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-9322"/>
              </w:tabs>
              <w:ind w:right="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-9322"/>
              </w:tabs>
              <w:ind w:right="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</w:tcPr>
          <w:p w:rsidR="009F00F9" w:rsidRPr="00E60ADC" w:rsidRDefault="001E6570">
            <w:pPr>
              <w:tabs>
                <w:tab w:val="decimal" w:pos="-9322"/>
              </w:tabs>
              <w:ind w:right="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:rsidR="009F00F9" w:rsidRPr="00E60ADC" w:rsidRDefault="001E6570">
            <w:pPr>
              <w:tabs>
                <w:tab w:val="decimal" w:pos="-9322"/>
              </w:tabs>
              <w:ind w:right="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9F00F9" w:rsidRPr="00E60ADC">
        <w:tc>
          <w:tcPr>
            <w:tcW w:w="18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Численность рабочей силы в возрасте 15 лет и старше, тыс. человек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6</w:t>
            </w:r>
            <w:proofErr w:type="gramEnd"/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271,1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264,1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259,4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259,4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eastAsia="en-US"/>
              </w:rPr>
              <w:t>255,4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251,1</w:t>
            </w:r>
          </w:p>
        </w:tc>
      </w:tr>
      <w:tr w:rsidR="009F00F9" w:rsidRPr="00E60ADC">
        <w:tc>
          <w:tcPr>
            <w:tcW w:w="18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Численность занятых в возрасте 15 лет и старше, тыс. человек 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247,6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246,5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244,3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245,5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eastAsia="en-US"/>
              </w:rPr>
              <w:t>244,8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243,7</w:t>
            </w:r>
          </w:p>
        </w:tc>
      </w:tr>
      <w:tr w:rsidR="009F00F9" w:rsidRPr="00E60ADC">
        <w:tc>
          <w:tcPr>
            <w:tcW w:w="18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Общая численность безработных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r w:rsidRPr="00E60ADC">
              <w:rPr>
                <w:rFonts w:ascii="Arial" w:hAnsi="Arial" w:cs="Arial"/>
                <w:sz w:val="22"/>
                <w:szCs w:val="22"/>
              </w:rPr>
              <w:t xml:space="preserve"> в возрасте 15 лет и старше (среднегодовая), тыс. человек 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23,5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17,7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15,1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13,8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eastAsia="en-US"/>
              </w:rPr>
              <w:t>10,6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7,4</w:t>
            </w:r>
          </w:p>
        </w:tc>
      </w:tr>
      <w:tr w:rsidR="009F00F9" w:rsidRPr="00E60ADC">
        <w:tc>
          <w:tcPr>
            <w:tcW w:w="18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Численность безработных, зарегистрированных в органах государственной службы занятости (на конец года), тыс. человек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13,3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5,6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4,1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2,6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1,5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1,8</w:t>
            </w:r>
          </w:p>
        </w:tc>
      </w:tr>
      <w:tr w:rsidR="009F00F9" w:rsidRPr="00E60ADC">
        <w:tc>
          <w:tcPr>
            <w:tcW w:w="1859" w:type="pct"/>
            <w:tcBorders>
              <w:top w:val="single" w:sz="4" w:space="0" w:color="auto"/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Уровень безработицы,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 % от численности рабочей силы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 в среднем за год:</w:t>
            </w:r>
          </w:p>
        </w:tc>
        <w:tc>
          <w:tcPr>
            <w:tcW w:w="523" w:type="pct"/>
            <w:tcBorders>
              <w:top w:val="single" w:sz="4" w:space="0" w:color="auto"/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pct"/>
            <w:vMerge w:val="restart"/>
            <w:tcBorders>
              <w:top w:val="single" w:sz="4" w:space="0" w:color="auto"/>
            </w:tcBorders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3,0</w:t>
            </w:r>
          </w:p>
        </w:tc>
      </w:tr>
      <w:tr w:rsidR="009F00F9" w:rsidRPr="00E60ADC">
        <w:trPr>
          <w:trHeight w:val="280"/>
        </w:trPr>
        <w:tc>
          <w:tcPr>
            <w:tcW w:w="1859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- общей </w:t>
            </w:r>
          </w:p>
        </w:tc>
        <w:tc>
          <w:tcPr>
            <w:tcW w:w="523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8,7</w:t>
            </w:r>
          </w:p>
        </w:tc>
        <w:tc>
          <w:tcPr>
            <w:tcW w:w="523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6,7</w:t>
            </w:r>
          </w:p>
        </w:tc>
        <w:tc>
          <w:tcPr>
            <w:tcW w:w="524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5,8</w:t>
            </w:r>
          </w:p>
        </w:tc>
        <w:tc>
          <w:tcPr>
            <w:tcW w:w="523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5,3</w:t>
            </w:r>
          </w:p>
        </w:tc>
        <w:tc>
          <w:tcPr>
            <w:tcW w:w="523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eastAsia="en-US"/>
              </w:rPr>
              <w:t>4,1</w:t>
            </w:r>
          </w:p>
        </w:tc>
        <w:tc>
          <w:tcPr>
            <w:tcW w:w="524" w:type="pct"/>
            <w:vMerge/>
          </w:tcPr>
          <w:p w:rsidR="009F00F9" w:rsidRPr="00E60ADC" w:rsidRDefault="009F00F9">
            <w:pPr>
              <w:jc w:val="center"/>
              <w:rPr>
                <w:rFonts w:ascii="Arial" w:hAnsi="Arial" w:cs="Arial"/>
              </w:rPr>
            </w:pPr>
          </w:p>
        </w:tc>
      </w:tr>
      <w:tr w:rsidR="009F00F9" w:rsidRPr="00E60ADC">
        <w:tc>
          <w:tcPr>
            <w:tcW w:w="1859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- зарегистрированной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4,</w:t>
            </w:r>
            <w:r w:rsidRPr="00E60ADC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val="en-US"/>
              </w:rPr>
              <w:t>3</w:t>
            </w:r>
            <w:r w:rsidRPr="00E60ADC">
              <w:rPr>
                <w:rFonts w:ascii="Arial" w:hAnsi="Arial" w:cs="Arial"/>
              </w:rPr>
              <w:t>,</w:t>
            </w:r>
            <w:r w:rsidRPr="00E60ADC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1,8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1,4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eastAsia="en-US"/>
              </w:rPr>
              <w:t>0,7</w:t>
            </w:r>
          </w:p>
        </w:tc>
        <w:tc>
          <w:tcPr>
            <w:tcW w:w="524" w:type="pct"/>
          </w:tcPr>
          <w:p w:rsidR="009F00F9" w:rsidRPr="00E60ADC" w:rsidRDefault="001E6570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0,6</w:t>
            </w:r>
          </w:p>
        </w:tc>
      </w:tr>
      <w:tr w:rsidR="009F00F9" w:rsidRPr="00E60ADC"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Денежные доходы в среднем на душу населения в месяц, руб.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36504,3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39928,6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46018,8 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53068,2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62565,8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74334,4</w:t>
            </w:r>
            <w:r w:rsidRPr="00E60ADC">
              <w:rPr>
                <w:vertAlign w:val="superscript"/>
              </w:rPr>
              <w:t>6</w:t>
            </w:r>
          </w:p>
        </w:tc>
      </w:tr>
      <w:tr w:rsidR="009F00F9" w:rsidRPr="00E60ADC"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E60ADC">
              <w:rPr>
                <w:rFonts w:cs="Arial"/>
                <w:spacing w:val="0"/>
                <w:szCs w:val="22"/>
              </w:rPr>
              <w:t>Денежные расходы в среднем</w:t>
            </w:r>
            <w:r w:rsidRPr="00E60ADC">
              <w:rPr>
                <w:rFonts w:cs="Arial"/>
                <w:spacing w:val="0"/>
                <w:szCs w:val="22"/>
              </w:rPr>
              <w:br/>
              <w:t>на душу населения в месяц, руб.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34434,7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39219,7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43170,7 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50242,5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56833,5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65913,4</w:t>
            </w:r>
            <w:r w:rsidRPr="00E60ADC">
              <w:rPr>
                <w:rFonts w:ascii="Arial" w:hAnsi="Arial" w:cs="Arial"/>
                <w:vertAlign w:val="superscript"/>
              </w:rPr>
              <w:t>6</w:t>
            </w:r>
          </w:p>
        </w:tc>
      </w:tr>
      <w:tr w:rsidR="009F00F9" w:rsidRPr="00E60ADC"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  <w:vertAlign w:val="superscript"/>
              </w:rPr>
            </w:pPr>
            <w:r w:rsidRPr="00E60ADC">
              <w:rPr>
                <w:rFonts w:cs="Arial"/>
                <w:spacing w:val="0"/>
                <w:szCs w:val="22"/>
              </w:rPr>
              <w:t>Реальные денежные доходы населения, % к предыдущему году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100,9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99,9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99,2 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107,9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108,4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eastAsia="en-US"/>
              </w:rPr>
              <w:t>108,7</w:t>
            </w:r>
            <w:r w:rsidRPr="00E60ADC">
              <w:rPr>
                <w:rFonts w:ascii="Arial" w:hAnsi="Arial" w:cs="Arial"/>
                <w:vertAlign w:val="superscript"/>
              </w:rPr>
              <w:t>6</w:t>
            </w:r>
          </w:p>
        </w:tc>
      </w:tr>
      <w:tr w:rsidR="009F00F9" w:rsidRPr="00E60ADC"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Реальные среднедушевые денежные доходы населения, </w:t>
            </w:r>
            <w:r w:rsidRPr="00E60AD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102,6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101,7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100,5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108,8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109,4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eastAsia="en-US"/>
              </w:rPr>
              <w:t>109,2</w:t>
            </w:r>
            <w:r w:rsidRPr="00E60ADC">
              <w:rPr>
                <w:rFonts w:ascii="Arial" w:hAnsi="Arial" w:cs="Arial"/>
                <w:vertAlign w:val="superscript"/>
              </w:rPr>
              <w:t>6</w:t>
            </w:r>
          </w:p>
        </w:tc>
      </w:tr>
      <w:tr w:rsidR="009F00F9" w:rsidRPr="00E60ADC"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Реальные располагаемые денежные доходы населения,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 % к предыдущему году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100,4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100,0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99,2 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</w:t>
            </w:r>
            <w:r w:rsidRPr="00E60ADC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107,1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eastAsia="en-US"/>
              </w:rPr>
              <w:t>110,2</w:t>
            </w:r>
            <w:r w:rsidRPr="00E60ADC">
              <w:rPr>
                <w:rFonts w:ascii="Arial" w:hAnsi="Arial" w:cs="Arial"/>
                <w:vertAlign w:val="superscript"/>
              </w:rPr>
              <w:t>6</w:t>
            </w:r>
          </w:p>
        </w:tc>
      </w:tr>
      <w:tr w:rsidR="009F00F9" w:rsidRPr="00E60ADC"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Среднемесячная номинальная начисленная заработная плата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в целом по региону, руб.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46501,2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49553,3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56458,4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64778,7</w:t>
            </w:r>
          </w:p>
        </w:tc>
        <w:tc>
          <w:tcPr>
            <w:tcW w:w="523" w:type="pct"/>
            <w:vAlign w:val="bottom"/>
          </w:tcPr>
          <w:p w:rsidR="009F00F9" w:rsidRPr="00E60ADC" w:rsidRDefault="001E6570" w:rsidP="00CF7459">
            <w:pPr>
              <w:widowControl w:val="0"/>
              <w:tabs>
                <w:tab w:val="decimal" w:pos="589"/>
              </w:tabs>
              <w:jc w:val="center"/>
              <w:outlineLvl w:val="1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742</w:t>
            </w:r>
            <w:r w:rsidR="00CF7459" w:rsidRPr="00E60ADC">
              <w:rPr>
                <w:rFonts w:ascii="Arial" w:hAnsi="Arial" w:cs="Arial"/>
              </w:rPr>
              <w:t>09,5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60ADC">
              <w:rPr>
                <w:rFonts w:ascii="Arial" w:hAnsi="Arial" w:cs="Arial"/>
              </w:rPr>
              <w:t>81568,8</w:t>
            </w:r>
            <w:r w:rsidRPr="00E60ADC">
              <w:rPr>
                <w:sz w:val="18"/>
                <w:szCs w:val="18"/>
                <w:vertAlign w:val="superscript"/>
              </w:rPr>
              <w:t>5</w:t>
            </w:r>
          </w:p>
        </w:tc>
      </w:tr>
      <w:tr w:rsidR="009F00F9" w:rsidRPr="00E60ADC"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Темпы роста заработной платы: номинальной, % к предыдущему году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108,2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106,6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113,9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114,7 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114,0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109,2</w:t>
            </w:r>
            <w:r w:rsidRPr="00E60AD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9F00F9" w:rsidRPr="00E60ADC">
        <w:trPr>
          <w:trHeight w:val="46"/>
        </w:trPr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    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реальной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>, % к предыдущему году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104,1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99,1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99,3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 xml:space="preserve">108,2 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108,4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E60ADC">
              <w:rPr>
                <w:rFonts w:ascii="Arial" w:hAnsi="Arial" w:cs="Arial"/>
              </w:rPr>
              <w:t>100,4</w:t>
            </w:r>
            <w:r w:rsidRPr="00E60ADC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9F00F9" w:rsidRPr="00E60ADC">
        <w:trPr>
          <w:trHeight w:val="46"/>
        </w:trPr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деятельности), руб.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39446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41918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46712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53588</w:t>
            </w:r>
          </w:p>
        </w:tc>
        <w:tc>
          <w:tcPr>
            <w:tcW w:w="1047" w:type="pct"/>
            <w:gridSpan w:val="2"/>
            <w:vMerge w:val="restart"/>
            <w:vAlign w:val="center"/>
          </w:tcPr>
          <w:p w:rsidR="009F00F9" w:rsidRPr="00E60ADC" w:rsidRDefault="001E65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0ADC">
              <w:rPr>
                <w:rFonts w:ascii="Arial" w:hAnsi="Arial" w:cs="Arial"/>
                <w:sz w:val="18"/>
                <w:szCs w:val="18"/>
              </w:rPr>
              <w:t xml:space="preserve">Показатель не подлежит публикации </w:t>
            </w:r>
            <w:proofErr w:type="spellStart"/>
            <w:r w:rsidR="00322233" w:rsidRPr="00E60ADC">
              <w:rPr>
                <w:rFonts w:ascii="Arial" w:hAnsi="Arial" w:cs="Arial"/>
                <w:sz w:val="18"/>
                <w:szCs w:val="18"/>
              </w:rPr>
              <w:t>Карелиястатом</w:t>
            </w:r>
            <w:proofErr w:type="spellEnd"/>
            <w:r w:rsidR="00322233" w:rsidRPr="00E60A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60ADC">
              <w:rPr>
                <w:rFonts w:ascii="Arial" w:hAnsi="Arial" w:cs="Arial"/>
                <w:sz w:val="18"/>
                <w:szCs w:val="18"/>
              </w:rPr>
              <w:t>до особого распоряжения Росстата</w:t>
            </w:r>
          </w:p>
        </w:tc>
      </w:tr>
      <w:tr w:rsidR="009F00F9" w:rsidRPr="00E60ADC">
        <w:trPr>
          <w:trHeight w:val="46"/>
        </w:trPr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% к предыдущему году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107,8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106,3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111,4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114,7</w:t>
            </w:r>
          </w:p>
        </w:tc>
        <w:tc>
          <w:tcPr>
            <w:tcW w:w="1047" w:type="pct"/>
            <w:gridSpan w:val="2"/>
            <w:vMerge/>
            <w:vAlign w:val="bottom"/>
          </w:tcPr>
          <w:p w:rsidR="009F00F9" w:rsidRPr="00E60ADC" w:rsidRDefault="009F00F9">
            <w:pPr>
              <w:jc w:val="center"/>
              <w:rPr>
                <w:rFonts w:ascii="Arial" w:hAnsi="Arial" w:cs="Arial"/>
              </w:rPr>
            </w:pPr>
          </w:p>
        </w:tc>
      </w:tr>
      <w:tr w:rsidR="009F00F9" w:rsidRPr="00E60ADC">
        <w:trPr>
          <w:trHeight w:val="46"/>
        </w:trPr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Средний размер назначенных месячных пенсий на начало года, следующего за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отчётным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, руб. 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19336,0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20754,3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23816,5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25638,1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28585,8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30973,9</w:t>
            </w:r>
          </w:p>
        </w:tc>
      </w:tr>
      <w:tr w:rsidR="009F00F9" w:rsidRPr="00E60ADC">
        <w:trPr>
          <w:trHeight w:val="46"/>
        </w:trPr>
        <w:tc>
          <w:tcPr>
            <w:tcW w:w="1859" w:type="pct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Реальный размер назначенных пенсий, % к предыдущему году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99,3</w:t>
            </w:r>
          </w:p>
        </w:tc>
        <w:tc>
          <w:tcPr>
            <w:tcW w:w="523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97,8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102,4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100,2</w:t>
            </w:r>
          </w:p>
        </w:tc>
        <w:tc>
          <w:tcPr>
            <w:tcW w:w="523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102,2</w:t>
            </w:r>
          </w:p>
        </w:tc>
        <w:tc>
          <w:tcPr>
            <w:tcW w:w="524" w:type="pct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102,1</w:t>
            </w:r>
          </w:p>
        </w:tc>
      </w:tr>
    </w:tbl>
    <w:p w:rsidR="009F00F9" w:rsidRPr="00E60ADC" w:rsidRDefault="009F00F9"/>
    <w:p w:rsidR="009F00F9" w:rsidRPr="00E60ADC" w:rsidRDefault="001E6570">
      <w:pPr>
        <w:spacing w:after="200" w:line="276" w:lineRule="auto"/>
      </w:pPr>
      <w:r w:rsidRPr="00E60ADC">
        <w:br w:type="page" w:clear="all"/>
      </w:r>
    </w:p>
    <w:p w:rsidR="009F00F9" w:rsidRPr="00E60ADC" w:rsidRDefault="009F00F9"/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030"/>
        <w:gridCol w:w="1133"/>
        <w:gridCol w:w="1133"/>
        <w:gridCol w:w="1136"/>
        <w:gridCol w:w="1133"/>
        <w:gridCol w:w="1133"/>
        <w:gridCol w:w="1136"/>
      </w:tblGrid>
      <w:tr w:rsidR="009F00F9" w:rsidRPr="00E60ADC">
        <w:trPr>
          <w:trHeight w:val="46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 w:right="-57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</w:t>
            </w:r>
            <w:proofErr w:type="spellStart"/>
            <w:r w:rsidRPr="00E60ADC">
              <w:rPr>
                <w:rFonts w:ascii="Arial" w:hAnsi="Arial" w:cs="Arial"/>
                <w:lang w:val="en-US"/>
              </w:rPr>
              <w:t>20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 w:right="-57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202</w:t>
            </w:r>
            <w:r w:rsidRPr="00E60ADC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90"/>
              </w:tabs>
              <w:ind w:left="-57" w:right="-57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202</w:t>
            </w:r>
            <w:r w:rsidRPr="00E60ADC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-9322"/>
                <w:tab w:val="decimal" w:pos="885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202</w:t>
            </w:r>
            <w:r w:rsidRPr="00E60ADC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202</w:t>
            </w:r>
            <w:r w:rsidRPr="00E60ADC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-9322"/>
                <w:tab w:val="decimal" w:pos="885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202</w:t>
            </w:r>
            <w:r w:rsidRPr="00E60ADC">
              <w:rPr>
                <w:rFonts w:ascii="Arial" w:hAnsi="Arial" w:cs="Arial"/>
                <w:lang w:val="en-US"/>
              </w:rPr>
              <w:t>5</w:t>
            </w:r>
          </w:p>
        </w:tc>
      </w:tr>
      <w:tr w:rsidR="009F00F9" w:rsidRPr="00E60ADC">
        <w:trPr>
          <w:trHeight w:val="473"/>
        </w:trPr>
        <w:tc>
          <w:tcPr>
            <w:tcW w:w="402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Прожиточный минимум населения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(в среднем на душу населения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 в месяц), руб.</w:t>
            </w:r>
            <w:r w:rsidRPr="00E60ADC">
              <w:rPr>
                <w:rStyle w:val="aff3"/>
              </w:rPr>
              <w:t>8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before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14196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before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14467</w:t>
            </w:r>
          </w:p>
        </w:tc>
        <w:tc>
          <w:tcPr>
            <w:tcW w:w="1136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before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16614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before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17877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before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  <w:lang w:val="en-US"/>
              </w:rPr>
              <w:t>18681</w:t>
            </w:r>
          </w:p>
        </w:tc>
        <w:tc>
          <w:tcPr>
            <w:tcW w:w="1136" w:type="dxa"/>
            <w:vAlign w:val="bottom"/>
          </w:tcPr>
          <w:p w:rsidR="009F00F9" w:rsidRPr="00E60ADC" w:rsidRDefault="001E6570">
            <w:pPr>
              <w:tabs>
                <w:tab w:val="decimal" w:pos="-9322"/>
                <w:tab w:val="decimal" w:pos="651"/>
              </w:tabs>
              <w:spacing w:before="120"/>
              <w:ind w:right="282"/>
              <w:jc w:val="center"/>
              <w:rPr>
                <w:rFonts w:ascii="Arial" w:hAnsi="Arial" w:cs="Arial"/>
                <w:lang w:val="en-US"/>
              </w:rPr>
            </w:pPr>
            <w:r w:rsidRPr="00E60ADC">
              <w:rPr>
                <w:rFonts w:ascii="Arial" w:hAnsi="Arial" w:cs="Arial"/>
                <w:lang w:val="en-US"/>
              </w:rPr>
              <w:t>19684</w:t>
            </w:r>
          </w:p>
        </w:tc>
      </w:tr>
      <w:tr w:rsidR="009F00F9" w:rsidRPr="00E60ADC">
        <w:trPr>
          <w:trHeight w:val="473"/>
        </w:trPr>
        <w:tc>
          <w:tcPr>
            <w:tcW w:w="402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Численность населения с денежными доходами ниже границы бедности, тыс. человек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7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, 11, 12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74,2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69,1</w:t>
            </w:r>
          </w:p>
        </w:tc>
        <w:tc>
          <w:tcPr>
            <w:tcW w:w="1136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59,1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53,9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44,0</w:t>
            </w:r>
          </w:p>
        </w:tc>
        <w:tc>
          <w:tcPr>
            <w:tcW w:w="1136" w:type="dxa"/>
            <w:vAlign w:val="bottom"/>
          </w:tcPr>
          <w:p w:rsidR="009F00F9" w:rsidRPr="00E60ADC" w:rsidRDefault="001E6570">
            <w:pPr>
              <w:tabs>
                <w:tab w:val="decimal" w:pos="-9322"/>
                <w:tab w:val="decimal" w:pos="6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0ADC">
              <w:rPr>
                <w:rFonts w:ascii="Arial" w:hAnsi="Arial" w:cs="Arial"/>
                <w:sz w:val="18"/>
                <w:szCs w:val="18"/>
              </w:rPr>
              <w:t>последняя неделя апреля 202</w:t>
            </w:r>
            <w:r w:rsidRPr="00E60ADC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</w:tr>
      <w:tr w:rsidR="009F00F9" w:rsidRPr="00E60ADC">
        <w:trPr>
          <w:trHeight w:val="473"/>
        </w:trPr>
        <w:tc>
          <w:tcPr>
            <w:tcW w:w="402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Численность населения с денежными доходами ниже границы бедности, % в общей численности населения 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7, 11, 12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13,5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12,8</w:t>
            </w:r>
          </w:p>
        </w:tc>
        <w:tc>
          <w:tcPr>
            <w:tcW w:w="1136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11,1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10,2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8,4</w:t>
            </w:r>
          </w:p>
        </w:tc>
        <w:tc>
          <w:tcPr>
            <w:tcW w:w="1136" w:type="dxa"/>
            <w:vAlign w:val="bottom"/>
          </w:tcPr>
          <w:p w:rsidR="009F00F9" w:rsidRPr="00E60ADC" w:rsidRDefault="001E6570">
            <w:pPr>
              <w:tabs>
                <w:tab w:val="decimal" w:pos="-9322"/>
                <w:tab w:val="decimal" w:pos="6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0ADC">
              <w:rPr>
                <w:rFonts w:ascii="Arial" w:hAnsi="Arial" w:cs="Arial"/>
                <w:sz w:val="18"/>
                <w:szCs w:val="18"/>
              </w:rPr>
              <w:t>последняя неделя апреля 202</w:t>
            </w:r>
            <w:r w:rsidRPr="00E60ADC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</w:tr>
      <w:tr w:rsidR="009F00F9" w:rsidRPr="00E60ADC">
        <w:trPr>
          <w:trHeight w:val="473"/>
        </w:trPr>
        <w:tc>
          <w:tcPr>
            <w:tcW w:w="402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Численность граждан, пользующихся социальной поддержкой по оплате жилого помещения и коммунальных услуг, тыс. человек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205,1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205,1</w:t>
            </w:r>
          </w:p>
        </w:tc>
        <w:tc>
          <w:tcPr>
            <w:tcW w:w="1136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205,4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203,2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205,3</w:t>
            </w:r>
          </w:p>
        </w:tc>
        <w:tc>
          <w:tcPr>
            <w:tcW w:w="1136" w:type="dxa"/>
            <w:vAlign w:val="bottom"/>
          </w:tcPr>
          <w:p w:rsidR="009F00F9" w:rsidRPr="00E60ADC" w:rsidRDefault="001E6570">
            <w:pPr>
              <w:tabs>
                <w:tab w:val="decimal" w:pos="-9322"/>
                <w:tab w:val="decimal" w:pos="651"/>
              </w:tabs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206,5</w:t>
            </w:r>
          </w:p>
        </w:tc>
      </w:tr>
      <w:tr w:rsidR="009F00F9" w:rsidRPr="00E60ADC">
        <w:trPr>
          <w:trHeight w:val="473"/>
        </w:trPr>
        <w:tc>
          <w:tcPr>
            <w:tcW w:w="402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Возмещено средств на предоставление социальной поддержки по оплате жилого помещения и коммунальных услуг,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after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2457,9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after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2535,9</w:t>
            </w:r>
          </w:p>
        </w:tc>
        <w:tc>
          <w:tcPr>
            <w:tcW w:w="1136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after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2694,9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after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2911,6</w:t>
            </w:r>
          </w:p>
        </w:tc>
        <w:tc>
          <w:tcPr>
            <w:tcW w:w="1133" w:type="dxa"/>
            <w:vAlign w:val="bottom"/>
          </w:tcPr>
          <w:p w:rsidR="009F00F9" w:rsidRPr="00E60ADC" w:rsidRDefault="001E6570">
            <w:pPr>
              <w:tabs>
                <w:tab w:val="decimal" w:pos="589"/>
              </w:tabs>
              <w:spacing w:after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3125,3</w:t>
            </w:r>
          </w:p>
        </w:tc>
        <w:tc>
          <w:tcPr>
            <w:tcW w:w="1136" w:type="dxa"/>
            <w:vAlign w:val="bottom"/>
          </w:tcPr>
          <w:p w:rsidR="009F00F9" w:rsidRPr="00E60ADC" w:rsidRDefault="001E6570">
            <w:pPr>
              <w:spacing w:after="120"/>
              <w:jc w:val="center"/>
              <w:rPr>
                <w:rFonts w:ascii="Arial" w:hAnsi="Arial" w:cs="Arial"/>
              </w:rPr>
            </w:pPr>
            <w:r w:rsidRPr="00E60ADC">
              <w:rPr>
                <w:rFonts w:ascii="Arial" w:hAnsi="Arial" w:cs="Arial"/>
              </w:rPr>
              <w:t>3380,7</w:t>
            </w:r>
          </w:p>
        </w:tc>
      </w:tr>
    </w:tbl>
    <w:p w:rsidR="009F00F9" w:rsidRPr="00E60ADC" w:rsidRDefault="001E6570">
      <w:pPr>
        <w:pStyle w:val="a0"/>
        <w:widowControl w:val="0"/>
        <w:numPr>
          <w:ilvl w:val="0"/>
          <w:numId w:val="0"/>
        </w:numPr>
        <w:spacing w:before="120"/>
      </w:pPr>
      <w:bookmarkStart w:id="3" w:name="_Toc386107568"/>
      <w:bookmarkStart w:id="4" w:name="_Toc386453440"/>
      <w:r w:rsidRPr="00E60ADC">
        <w:t xml:space="preserve">1.2. индексы производства </w:t>
      </w:r>
      <w:r w:rsidRPr="00E60ADC">
        <w:br/>
        <w:t>по отдельным видам экономической деятельности</w:t>
      </w:r>
      <w:bookmarkEnd w:id="3"/>
      <w:bookmarkEnd w:id="4"/>
    </w:p>
    <w:p w:rsidR="009F00F9" w:rsidRPr="00E60ADC" w:rsidRDefault="001E6570">
      <w:pPr>
        <w:pStyle w:val="aff0"/>
        <w:keepNext w:val="0"/>
        <w:widowControl w:val="0"/>
        <w:spacing w:after="120"/>
        <w:jc w:val="center"/>
      </w:pPr>
      <w:r w:rsidRPr="00E60ADC">
        <w:t>(в процентах к предыдущему году)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4"/>
        <w:gridCol w:w="949"/>
        <w:gridCol w:w="914"/>
        <w:gridCol w:w="913"/>
        <w:gridCol w:w="913"/>
        <w:gridCol w:w="933"/>
        <w:gridCol w:w="923"/>
      </w:tblGrid>
      <w:tr w:rsidR="009F00F9" w:rsidRPr="00E60ADC">
        <w:trPr>
          <w:tblHeader/>
        </w:trPr>
        <w:tc>
          <w:tcPr>
            <w:tcW w:w="5284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9F00F9">
            <w:pPr>
              <w:pStyle w:val="afe"/>
              <w:widowControl w:val="0"/>
              <w:spacing w:line="240" w:lineRule="auto"/>
              <w:jc w:val="left"/>
              <w:rPr>
                <w:rFonts w:cs="Arial"/>
                <w:szCs w:val="22"/>
              </w:rPr>
            </w:pPr>
          </w:p>
        </w:tc>
        <w:tc>
          <w:tcPr>
            <w:tcW w:w="949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2020</w:t>
            </w:r>
          </w:p>
        </w:tc>
        <w:tc>
          <w:tcPr>
            <w:tcW w:w="914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2021</w:t>
            </w:r>
          </w:p>
        </w:tc>
        <w:tc>
          <w:tcPr>
            <w:tcW w:w="913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2022</w:t>
            </w:r>
          </w:p>
        </w:tc>
        <w:tc>
          <w:tcPr>
            <w:tcW w:w="913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zCs w:val="22"/>
                <w:vertAlign w:val="superscript"/>
              </w:rPr>
            </w:pPr>
            <w:r w:rsidRPr="00E60ADC">
              <w:rPr>
                <w:rFonts w:cs="Arial"/>
                <w:szCs w:val="22"/>
              </w:rPr>
              <w:t>2023</w:t>
            </w:r>
          </w:p>
        </w:tc>
        <w:tc>
          <w:tcPr>
            <w:tcW w:w="933" w:type="dxa"/>
            <w:shd w:val="clear" w:color="auto" w:fill="auto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2024</w:t>
            </w:r>
          </w:p>
        </w:tc>
        <w:tc>
          <w:tcPr>
            <w:tcW w:w="923" w:type="dxa"/>
            <w:shd w:val="clear" w:color="auto" w:fill="auto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zCs w:val="22"/>
                <w:vertAlign w:val="superscript"/>
              </w:rPr>
            </w:pPr>
            <w:r w:rsidRPr="00E60ADC">
              <w:rPr>
                <w:rFonts w:cs="Arial"/>
                <w:spacing w:val="0"/>
                <w:szCs w:val="22"/>
              </w:rPr>
              <w:t>2025</w:t>
            </w:r>
            <w:r w:rsidRPr="00E60ADC">
              <w:rPr>
                <w:rFonts w:cs="Arial"/>
                <w:spacing w:val="0"/>
                <w:szCs w:val="22"/>
                <w:vertAlign w:val="superscript"/>
              </w:rPr>
              <w:t>8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b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Промышленное производство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spacing w:before="120"/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105,5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spacing w:before="120"/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101,2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93,1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100,2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98,8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94,5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fb"/>
              <w:widowControl w:val="0"/>
              <w:ind w:firstLine="176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E60ADC">
              <w:rPr>
                <w:rFonts w:cs="Arial"/>
                <w:b w:val="0"/>
                <w:sz w:val="22"/>
                <w:szCs w:val="22"/>
              </w:rPr>
              <w:t xml:space="preserve">добыча полезных ископаемых 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104,2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104,2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95,3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100,8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98,8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99,3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fb"/>
              <w:widowControl w:val="0"/>
              <w:ind w:firstLine="318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E60ADC">
              <w:rPr>
                <w:rFonts w:cs="Arial"/>
                <w:b w:val="0"/>
                <w:sz w:val="22"/>
                <w:szCs w:val="22"/>
              </w:rPr>
              <w:t>в том числе:</w:t>
            </w:r>
          </w:p>
          <w:p w:rsidR="009F00F9" w:rsidRPr="00E60ADC" w:rsidRDefault="001E6570">
            <w:pPr>
              <w:pStyle w:val="affb"/>
              <w:widowControl w:val="0"/>
              <w:ind w:firstLine="318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E60ADC">
              <w:rPr>
                <w:rFonts w:cs="Arial"/>
                <w:b w:val="0"/>
                <w:sz w:val="22"/>
                <w:szCs w:val="22"/>
              </w:rPr>
              <w:t xml:space="preserve">добыча металлических руд 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105,1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102,7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91,2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101,9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102,2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100,9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fb"/>
              <w:widowControl w:val="0"/>
              <w:ind w:firstLine="318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E60ADC">
              <w:rPr>
                <w:rFonts w:cs="Arial"/>
                <w:b w:val="0"/>
                <w:sz w:val="22"/>
                <w:szCs w:val="22"/>
              </w:rPr>
              <w:t xml:space="preserve">добыча прочих полезных ископаемых 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96,8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118,0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128,3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95,7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78,6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87,3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fb"/>
              <w:widowControl w:val="0"/>
              <w:ind w:firstLine="176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E60ADC">
              <w:rPr>
                <w:rFonts w:cs="Arial"/>
                <w:b w:val="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106,0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99,8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91,1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98,2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98,9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90,5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fb"/>
              <w:widowControl w:val="0"/>
              <w:ind w:left="318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E60ADC">
              <w:rPr>
                <w:rFonts w:cs="Arial"/>
                <w:b w:val="0"/>
                <w:sz w:val="22"/>
                <w:szCs w:val="22"/>
              </w:rPr>
              <w:t>в том числе:</w:t>
            </w:r>
          </w:p>
          <w:p w:rsidR="009F00F9" w:rsidRPr="00E60ADC" w:rsidRDefault="001E6570">
            <w:pPr>
              <w:pStyle w:val="affb"/>
              <w:widowControl w:val="0"/>
              <w:ind w:left="318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E60ADC">
              <w:rPr>
                <w:rFonts w:cs="Arial"/>
                <w:b w:val="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134,9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96,2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91,2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100,1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98,9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74,8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из них:</w:t>
            </w:r>
          </w:p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переработка и консервирование мяса</w:t>
            </w:r>
            <w:r w:rsidRPr="00E60ADC">
              <w:rPr>
                <w:spacing w:val="0"/>
              </w:rPr>
              <w:br/>
              <w:t xml:space="preserve"> и мясной пищевой продукции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153,0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102,4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97,5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110,2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100,5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105,8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переработка и консервирование рыбы, ракообразных и моллюсков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141,7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94,1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87,7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100,9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99,3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68,2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переработка и консервирование фруктов</w:t>
            </w:r>
            <w:r w:rsidRPr="00E60ADC">
              <w:rPr>
                <w:spacing w:val="0"/>
              </w:rPr>
              <w:br/>
              <w:t xml:space="preserve"> и овощей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в 2,9р.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108,4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75,3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36,9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в 2,9р.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100,8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производство молочной продукции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103,6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94,5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112,0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92,2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92,6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98,6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производство продуктов мукомольной</w:t>
            </w:r>
            <w:r w:rsidRPr="00E60ADC">
              <w:rPr>
                <w:spacing w:val="0"/>
              </w:rPr>
              <w:br/>
              <w:t xml:space="preserve"> и крупяной промышленности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в 6,3р.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103,2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77,8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189,9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143,2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106,7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производство хлебобулочных и мучных кондитерских изделий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102,3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114,0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102,7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96,8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93,2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91,6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производство готовых кормов</w:t>
            </w:r>
            <w:r w:rsidRPr="00E60ADC">
              <w:rPr>
                <w:spacing w:val="0"/>
              </w:rPr>
              <w:br/>
              <w:t>для животных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139,8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87,8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135,2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81,0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48,2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97,8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fb"/>
              <w:widowControl w:val="0"/>
              <w:ind w:left="318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E60ADC">
              <w:rPr>
                <w:rFonts w:cs="Arial"/>
                <w:b w:val="0"/>
                <w:sz w:val="22"/>
                <w:szCs w:val="22"/>
              </w:rPr>
              <w:t>производство напитков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178,2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105,9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116,8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77,5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128,9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109,3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fb"/>
              <w:widowControl w:val="0"/>
              <w:ind w:left="318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E60ADC">
              <w:rPr>
                <w:rFonts w:cs="Arial"/>
                <w:b w:val="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в 7,7р.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34,4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183,5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66,4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22,1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78,3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 одежды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108,8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79,2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87,5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70,1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121,0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121,2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обработка древесины и производство изделий из дерева и пробки, кроме мебели, производство изделий из соломки</w:t>
            </w:r>
            <w:r w:rsidRPr="00E60ADC">
              <w:rPr>
                <w:spacing w:val="0"/>
                <w:szCs w:val="22"/>
              </w:rPr>
              <w:br/>
              <w:t xml:space="preserve"> и материалов для плетения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102,9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108,9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80,3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93,1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90,6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95,3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распиловка и строгание древесины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110,0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104,8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70,5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93,4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109,7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98,7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  <w:szCs w:val="22"/>
              </w:rPr>
              <w:br w:type="page" w:clear="all"/>
            </w:r>
            <w:r w:rsidRPr="00E60ADC">
              <w:rPr>
                <w:spacing w:val="0"/>
              </w:rPr>
              <w:t>производство изделий из дерева, пробки, соломки и материалов для плетения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86,3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121,3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105,7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92,7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57,2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83,9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fb"/>
              <w:widowControl w:val="0"/>
              <w:ind w:left="318"/>
              <w:jc w:val="left"/>
              <w:rPr>
                <w:b w:val="0"/>
                <w:sz w:val="22"/>
                <w:szCs w:val="22"/>
              </w:rPr>
            </w:pPr>
            <w:r w:rsidRPr="00E60ADC">
              <w:rPr>
                <w:b w:val="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98,1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99,8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96,9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97,9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101,2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91,5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производство целлюлозы, древесной массы, бумаги и картона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99,2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98,6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96,0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97,5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102,3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92,4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</w:rPr>
            </w:pPr>
            <w:r w:rsidRPr="00E60ADC">
              <w:rPr>
                <w:spacing w:val="0"/>
              </w:rPr>
              <w:t>производство изделий</w:t>
            </w:r>
            <w:r w:rsidRPr="00E60ADC">
              <w:rPr>
                <w:spacing w:val="0"/>
              </w:rPr>
              <w:br/>
              <w:t>из бумаги и картона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87,2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113,3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107,2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101,4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91,3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82,2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 химических веществ</w:t>
            </w:r>
            <w:r w:rsidRPr="00E60ADC">
              <w:rPr>
                <w:spacing w:val="0"/>
                <w:szCs w:val="22"/>
              </w:rPr>
              <w:br/>
              <w:t>и химических продуктов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107,4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94,8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91,5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108,7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105,4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114,4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107,9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в 2,4р.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154,0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102,1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93,5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99,9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113,2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118,4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134,1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93,2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93,9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793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резка, обработка и отделка камня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109,1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86,5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132,2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  <w:lang w:val="en-US"/>
              </w:rPr>
              <w:t>140,6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98,4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93,2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 xml:space="preserve">производство металлургическое 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101,6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83,5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108,1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89,5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88,4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69,5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122,1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72,1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82,7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109,0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93,9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112,8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 электрического оборудования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172,2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82,1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96,8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194,3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79,9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102,8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 xml:space="preserve">производство машин и оборудования, </w:t>
            </w:r>
            <w:r w:rsidRPr="00E60ADC">
              <w:rPr>
                <w:spacing w:val="0"/>
                <w:szCs w:val="22"/>
              </w:rPr>
              <w:br/>
              <w:t>не включённых в другие группировки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118,0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163,6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73,0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167,0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158,7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95,5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92,2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139,1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60,1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17,1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53,0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47,0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 xml:space="preserve">производство прочих транспортных средств </w:t>
            </w:r>
            <w:r w:rsidRPr="00E60ADC">
              <w:rPr>
                <w:spacing w:val="0"/>
                <w:szCs w:val="22"/>
              </w:rPr>
              <w:br/>
              <w:t>и оборудования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67,2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98,0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143,7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115,4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82,4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128,9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 мебели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86,9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100,3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91,2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85,3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90,2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86,9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 прочих готовых изделий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в 2,1р.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157,4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в 2,6р.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120,7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101,4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97,7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ремонт и монтаж машин и оборудования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96,7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84,7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74,0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82,3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94,0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94,6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обеспечение электрической энергией, газом </w:t>
            </w:r>
            <w:r w:rsidRPr="00E60ADC">
              <w:rPr>
                <w:rFonts w:cs="Arial"/>
                <w:spacing w:val="0"/>
                <w:szCs w:val="22"/>
              </w:rPr>
              <w:br/>
              <w:t>и паром; кондиционирование воздуха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108,1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98,2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93,2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101,6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103,7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92,4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108,9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96,0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104,8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104,3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90,2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br w:type="page" w:clear="all"/>
              <w:t>производство и распределение газообразного топлива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141,6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89,0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77,8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95,6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100,5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99,2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97,3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108,8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97,4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94,5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103,0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97,1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водоснабжение; водоотведение, организация сбора и утилизация отходов, деятельность</w:t>
            </w:r>
            <w:r w:rsidRPr="00E60ADC">
              <w:rPr>
                <w:rFonts w:cs="Arial"/>
                <w:spacing w:val="0"/>
                <w:szCs w:val="22"/>
              </w:rPr>
              <w:br/>
              <w:t>по ликвидации загрязнений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110,8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88,9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101,3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133,7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81,3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bCs/>
                <w:sz w:val="22"/>
                <w:szCs w:val="22"/>
              </w:rPr>
              <w:t>98,4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забор, очистка и распределение воды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95,5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102,2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106,1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145,4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78,1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98,8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сбор и обработка сточных вод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103,5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106,5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104,4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142,2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78,1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94,1</w:t>
            </w:r>
          </w:p>
        </w:tc>
      </w:tr>
      <w:tr w:rsidR="009F00F9" w:rsidRPr="00E60ADC">
        <w:trPr>
          <w:trHeight w:val="218"/>
        </w:trPr>
        <w:tc>
          <w:tcPr>
            <w:tcW w:w="5284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18" w:firstLine="0"/>
              <w:rPr>
                <w:spacing w:val="0"/>
                <w:szCs w:val="22"/>
              </w:rPr>
            </w:pPr>
            <w:r w:rsidRPr="00E60ADC">
              <w:rPr>
                <w:spacing w:val="0"/>
                <w:szCs w:val="22"/>
              </w:rPr>
              <w:t>сбор, обработка и утилизация отходов; обработка вторичного сырья</w:t>
            </w:r>
          </w:p>
        </w:tc>
        <w:tc>
          <w:tcPr>
            <w:tcW w:w="94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197,2</w:t>
            </w:r>
          </w:p>
        </w:tc>
        <w:tc>
          <w:tcPr>
            <w:tcW w:w="91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66,3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91,9</w:t>
            </w:r>
          </w:p>
        </w:tc>
        <w:tc>
          <w:tcPr>
            <w:tcW w:w="91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104,4</w:t>
            </w:r>
          </w:p>
        </w:tc>
        <w:tc>
          <w:tcPr>
            <w:tcW w:w="93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93,5</w:t>
            </w:r>
          </w:p>
        </w:tc>
        <w:tc>
          <w:tcPr>
            <w:tcW w:w="923" w:type="dxa"/>
            <w:vAlign w:val="bottom"/>
          </w:tcPr>
          <w:p w:rsidR="009F00F9" w:rsidRPr="00E60ADC" w:rsidRDefault="001E6570">
            <w:pPr>
              <w:tabs>
                <w:tab w:val="decimal" w:pos="497"/>
              </w:tabs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E60ADC">
              <w:rPr>
                <w:rFonts w:ascii="Arial CYR" w:hAnsi="Arial CYR" w:cs="Arial CYR"/>
                <w:sz w:val="22"/>
                <w:szCs w:val="22"/>
              </w:rPr>
              <w:t>102,5</w:t>
            </w:r>
          </w:p>
        </w:tc>
      </w:tr>
    </w:tbl>
    <w:p w:rsidR="009F00F9" w:rsidRPr="00E60ADC" w:rsidRDefault="009F00F9">
      <w:pPr>
        <w:rPr>
          <w:sz w:val="2"/>
          <w:szCs w:val="2"/>
        </w:rPr>
      </w:pPr>
    </w:p>
    <w:p w:rsidR="009F00F9" w:rsidRPr="00E60ADC" w:rsidRDefault="001E6570">
      <w:pPr>
        <w:rPr>
          <w:sz w:val="2"/>
          <w:szCs w:val="2"/>
          <w:lang w:val="en-US"/>
        </w:rPr>
      </w:pPr>
      <w:r w:rsidRPr="00E60ADC">
        <w:rPr>
          <w:sz w:val="2"/>
          <w:szCs w:val="2"/>
        </w:rPr>
        <w:br w:type="page" w:clear="all"/>
      </w:r>
    </w:p>
    <w:p w:rsidR="009F00F9" w:rsidRPr="00E60ADC" w:rsidRDefault="009F00F9">
      <w:pPr>
        <w:rPr>
          <w:sz w:val="2"/>
          <w:szCs w:val="2"/>
          <w:lang w:val="en-US"/>
        </w:rPr>
      </w:pPr>
    </w:p>
    <w:p w:rsidR="009F00F9" w:rsidRPr="00E60ADC" w:rsidRDefault="009F00F9">
      <w:pPr>
        <w:rPr>
          <w:sz w:val="2"/>
          <w:szCs w:val="2"/>
          <w:lang w:val="en-US"/>
        </w:rPr>
      </w:pPr>
    </w:p>
    <w:p w:rsidR="009F00F9" w:rsidRPr="00E60ADC" w:rsidRDefault="009F00F9">
      <w:pPr>
        <w:rPr>
          <w:sz w:val="2"/>
          <w:szCs w:val="2"/>
          <w:lang w:val="en-US"/>
        </w:rPr>
      </w:pPr>
    </w:p>
    <w:p w:rsidR="009F00F9" w:rsidRPr="00E60ADC" w:rsidRDefault="009F00F9">
      <w:pPr>
        <w:rPr>
          <w:sz w:val="2"/>
          <w:szCs w:val="2"/>
          <w:lang w:val="en-US"/>
        </w:rPr>
      </w:pPr>
    </w:p>
    <w:p w:rsidR="009F00F9" w:rsidRPr="00E60ADC" w:rsidRDefault="009F00F9">
      <w:pPr>
        <w:rPr>
          <w:sz w:val="2"/>
          <w:szCs w:val="2"/>
          <w:lang w:val="en-US"/>
        </w:rPr>
      </w:pPr>
    </w:p>
    <w:p w:rsidR="009F00F9" w:rsidRPr="00E60ADC" w:rsidRDefault="001E6570">
      <w:pPr>
        <w:pStyle w:val="a0"/>
        <w:numPr>
          <w:ilvl w:val="0"/>
          <w:numId w:val="0"/>
        </w:numPr>
        <w:spacing w:before="120"/>
      </w:pPr>
      <w:bookmarkStart w:id="5" w:name="_Toc386107569"/>
      <w:bookmarkStart w:id="6" w:name="_Toc386453441"/>
      <w:r w:rsidRPr="00E60ADC">
        <w:t>1.3. производство основных видов продукции в натуральном выражении</w:t>
      </w:r>
      <w:bookmarkEnd w:id="5"/>
      <w:bookmarkEnd w:id="6"/>
    </w:p>
    <w:p w:rsidR="009F00F9" w:rsidRPr="00E60ADC" w:rsidRDefault="001E6570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E60ADC">
        <w:rPr>
          <w:rFonts w:ascii="Arial" w:hAnsi="Arial" w:cs="Arial"/>
          <w:sz w:val="22"/>
          <w:szCs w:val="22"/>
        </w:rPr>
        <w:t>(данные по ОКПД</w:t>
      </w:r>
      <w:proofErr w:type="gramStart"/>
      <w:r w:rsidRPr="00E60ADC">
        <w:rPr>
          <w:rFonts w:ascii="Arial" w:hAnsi="Arial" w:cs="Arial"/>
          <w:sz w:val="22"/>
          <w:szCs w:val="22"/>
        </w:rPr>
        <w:t>2</w:t>
      </w:r>
      <w:proofErr w:type="gramEnd"/>
      <w:r w:rsidRPr="00E60ADC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3"/>
        <w:gridCol w:w="1151"/>
        <w:gridCol w:w="1151"/>
        <w:gridCol w:w="1151"/>
        <w:gridCol w:w="1151"/>
        <w:gridCol w:w="1151"/>
        <w:gridCol w:w="1152"/>
      </w:tblGrid>
      <w:tr w:rsidR="009F00F9" w:rsidRPr="00E60ADC">
        <w:trPr>
          <w:trHeight w:val="159"/>
          <w:tblHeader/>
        </w:trPr>
        <w:tc>
          <w:tcPr>
            <w:tcW w:w="368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2020</w:t>
            </w:r>
          </w:p>
        </w:tc>
        <w:tc>
          <w:tcPr>
            <w:tcW w:w="1151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2021</w:t>
            </w:r>
          </w:p>
        </w:tc>
        <w:tc>
          <w:tcPr>
            <w:tcW w:w="1151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2022</w:t>
            </w:r>
          </w:p>
        </w:tc>
        <w:tc>
          <w:tcPr>
            <w:tcW w:w="1151" w:type="dxa"/>
            <w:shd w:val="clear" w:color="auto" w:fill="auto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2023 </w:t>
            </w:r>
          </w:p>
        </w:tc>
        <w:tc>
          <w:tcPr>
            <w:tcW w:w="1151" w:type="dxa"/>
            <w:shd w:val="clear" w:color="auto" w:fill="auto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vertAlign w:val="superscript"/>
              </w:rPr>
            </w:pPr>
            <w:r w:rsidRPr="00E60ADC">
              <w:rPr>
                <w:rFonts w:cs="Arial"/>
                <w:spacing w:val="0"/>
                <w:szCs w:val="22"/>
              </w:rPr>
              <w:t>2024</w:t>
            </w:r>
          </w:p>
        </w:tc>
        <w:tc>
          <w:tcPr>
            <w:tcW w:w="1152" w:type="dxa"/>
            <w:shd w:val="clear" w:color="auto" w:fill="auto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vertAlign w:val="superscript"/>
                <w:lang w:val="en-US"/>
              </w:rPr>
            </w:pPr>
            <w:r w:rsidRPr="00E60ADC">
              <w:rPr>
                <w:rFonts w:cs="Arial"/>
                <w:spacing w:val="0"/>
                <w:szCs w:val="22"/>
              </w:rPr>
              <w:t>2025</w:t>
            </w:r>
            <w:r w:rsidRPr="00E60ADC">
              <w:rPr>
                <w:rFonts w:cs="Arial"/>
                <w:spacing w:val="0"/>
                <w:szCs w:val="22"/>
                <w:vertAlign w:val="superscript"/>
              </w:rPr>
              <w:t>1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before="120"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Окатыши железорудные (окисленные), % к предыдущему году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100,5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107,3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before="120"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val="en-US"/>
              </w:rPr>
              <w:t>87</w:t>
            </w:r>
            <w:r w:rsidRPr="00E60ADC">
              <w:rPr>
                <w:rFonts w:cs="Arial"/>
                <w:szCs w:val="22"/>
              </w:rPr>
              <w:t>,1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102</w:t>
            </w:r>
            <w:r w:rsidRPr="00E60ADC">
              <w:rPr>
                <w:rFonts w:ascii="Arial" w:hAnsi="Arial" w:cs="Arial"/>
                <w:sz w:val="22"/>
                <w:szCs w:val="22"/>
              </w:rPr>
              <w:t>,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105</w:t>
            </w:r>
            <w:r w:rsidRPr="00E60ADC">
              <w:rPr>
                <w:rFonts w:ascii="Arial" w:hAnsi="Arial" w:cs="Arial"/>
                <w:sz w:val="22"/>
                <w:szCs w:val="22"/>
              </w:rPr>
              <w:t>,6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684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99</w:t>
            </w:r>
            <w:r w:rsidRPr="00E60ADC">
              <w:rPr>
                <w:rFonts w:ascii="Arial" w:hAnsi="Arial" w:cs="Arial"/>
                <w:sz w:val="22"/>
                <w:szCs w:val="22"/>
              </w:rPr>
              <w:t>,5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spacing w:line="240" w:lineRule="exact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Концентрат железорудный, % к предыдущему году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103,3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98,8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93,9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101</w:t>
            </w:r>
            <w:r w:rsidRPr="00E60ADC">
              <w:rPr>
                <w:rFonts w:ascii="Arial" w:hAnsi="Arial" w:cs="Arial"/>
                <w:sz w:val="22"/>
                <w:szCs w:val="22"/>
              </w:rPr>
              <w:t>,</w:t>
            </w: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99,6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68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103,1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spacing w:line="240" w:lineRule="exact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Гранит, песчаник и прочий камень для памятников или строительства, тыс. т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25508,</w:t>
            </w:r>
            <w:r w:rsidRPr="00E60ADC">
              <w:rPr>
                <w:rFonts w:cs="Arial"/>
                <w:szCs w:val="22"/>
                <w:lang w:val="en-US"/>
              </w:rPr>
              <w:t>1</w:t>
            </w:r>
            <w:r w:rsidRPr="00E60ADC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val="en-US"/>
              </w:rPr>
              <w:t>31335</w:t>
            </w:r>
            <w:r w:rsidRPr="00E60ADC">
              <w:rPr>
                <w:rFonts w:cs="Arial"/>
                <w:szCs w:val="22"/>
              </w:rPr>
              <w:t>,9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before="120"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41680,4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39787,5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30552,2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68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25326,5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spacing w:line="240" w:lineRule="exact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Пески природные, тыс. м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val="en-US"/>
              </w:rPr>
              <w:t>1535</w:t>
            </w:r>
            <w:r w:rsidRPr="00E60ADC">
              <w:rPr>
                <w:rFonts w:cs="Arial"/>
                <w:szCs w:val="22"/>
              </w:rPr>
              <w:t>,</w:t>
            </w:r>
            <w:r w:rsidRPr="00E60ADC">
              <w:rPr>
                <w:rFonts w:cs="Arial"/>
                <w:szCs w:val="22"/>
                <w:lang w:val="en-US"/>
              </w:rPr>
              <w:t>2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1270,9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  <w:lang w:val="en-US"/>
              </w:rPr>
            </w:pPr>
            <w:r w:rsidRPr="00E60ADC">
              <w:rPr>
                <w:rFonts w:cs="Arial"/>
                <w:szCs w:val="22"/>
              </w:rPr>
              <w:t>2125,2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1822,2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1229,4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68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1338,9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spacing w:line="240" w:lineRule="exact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Гранулы, крошка и порошок; галька, гравий, тыс. м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val="en-US"/>
              </w:rPr>
              <w:t>2670</w:t>
            </w:r>
            <w:r w:rsidRPr="00E60ADC">
              <w:rPr>
                <w:rFonts w:cs="Arial"/>
                <w:szCs w:val="22"/>
              </w:rPr>
              <w:t>,</w:t>
            </w:r>
            <w:r w:rsidRPr="00E60ADC">
              <w:rPr>
                <w:rFonts w:cs="Arial"/>
                <w:szCs w:val="22"/>
                <w:lang w:val="en-US"/>
              </w:rPr>
              <w:t>9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2430,0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  <w:lang w:val="en-US"/>
              </w:rPr>
            </w:pPr>
            <w:r w:rsidRPr="00E60ADC">
              <w:rPr>
                <w:rFonts w:cs="Arial"/>
                <w:szCs w:val="22"/>
              </w:rPr>
              <w:t>2568,9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2368,1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2022,8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68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2600,1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Мясо крупного рогатого скота, свинина, баранина, козлятина, конина и мясо прочих животных семейства лошадиных, оленина и мясо прочих животных семейства оленьих (оленевых) парные, остывшие или охлаждённые,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val="en-US"/>
              </w:rPr>
              <w:t>354</w:t>
            </w:r>
            <w:r w:rsidRPr="00E60ADC">
              <w:rPr>
                <w:rFonts w:cs="Arial"/>
                <w:szCs w:val="22"/>
              </w:rPr>
              <w:t>,</w:t>
            </w:r>
            <w:r w:rsidRPr="00E60ADC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316,6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  <w:lang w:val="en-US"/>
              </w:rPr>
            </w:pPr>
            <w:r w:rsidRPr="00E60ADC">
              <w:rPr>
                <w:rFonts w:cs="Arial"/>
                <w:szCs w:val="22"/>
              </w:rPr>
              <w:t>292,2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271,8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261,8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84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306,4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Изделия колбасные,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250,8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114,0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  <w:lang w:val="en-US"/>
              </w:rPr>
            </w:pPr>
            <w:r w:rsidRPr="00E60ADC">
              <w:rPr>
                <w:rFonts w:cs="Arial"/>
                <w:szCs w:val="22"/>
              </w:rPr>
              <w:t>119,7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299,0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289,8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84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265,0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Полуфабрикаты мясные, </w:t>
            </w:r>
            <w:proofErr w:type="spellStart"/>
            <w:r w:rsidRPr="00E60ADC">
              <w:rPr>
                <w:rFonts w:cs="Arial"/>
                <w:spacing w:val="0"/>
                <w:szCs w:val="22"/>
              </w:rPr>
              <w:t>мясосодержащие</w:t>
            </w:r>
            <w:proofErr w:type="spellEnd"/>
            <w:r w:rsidRPr="00E60ADC">
              <w:rPr>
                <w:rFonts w:cs="Arial"/>
                <w:spacing w:val="0"/>
                <w:szCs w:val="22"/>
              </w:rPr>
              <w:t xml:space="preserve">, охлаждённые, замороженные,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21</w:t>
            </w:r>
            <w:r w:rsidRPr="00E60ADC">
              <w:rPr>
                <w:rFonts w:cs="Arial"/>
                <w:szCs w:val="22"/>
                <w:lang w:val="en-US"/>
              </w:rPr>
              <w:t>94</w:t>
            </w:r>
            <w:r w:rsidRPr="00E60ADC">
              <w:rPr>
                <w:rFonts w:cs="Arial"/>
                <w:szCs w:val="22"/>
              </w:rPr>
              <w:t>,7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2358,0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2321,5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2550,4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2576,0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84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2742,7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proofErr w:type="gramStart"/>
            <w:r w:rsidRPr="00E60ADC">
              <w:rPr>
                <w:rFonts w:cs="Arial"/>
                <w:spacing w:val="0"/>
                <w:szCs w:val="22"/>
              </w:rPr>
              <w:t>Рыба</w:t>
            </w:r>
            <w:proofErr w:type="gramEnd"/>
            <w:r w:rsidRPr="00E60ADC">
              <w:rPr>
                <w:rFonts w:cs="Arial"/>
                <w:spacing w:val="0"/>
                <w:szCs w:val="22"/>
              </w:rPr>
              <w:t xml:space="preserve"> переработанная и консервированная, ракообразные и моллюски, т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pacing w:val="-6"/>
              </w:rPr>
              <w:t>109174,</w:t>
            </w:r>
            <w:r w:rsidRPr="00E60ADC">
              <w:rPr>
                <w:rFonts w:cs="Arial"/>
                <w:spacing w:val="-6"/>
                <w:lang w:val="en-US"/>
              </w:rPr>
              <w:t>6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pacing w:val="-6"/>
              </w:rPr>
              <w:t>110972,9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pacing w:val="-6"/>
                <w:lang w:val="en-US"/>
              </w:rPr>
            </w:pPr>
            <w:r w:rsidRPr="00E60ADC">
              <w:rPr>
                <w:rFonts w:cs="Arial"/>
                <w:szCs w:val="22"/>
              </w:rPr>
              <w:t>100850,7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pacing w:val="-6"/>
                <w:sz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98507,6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91267,0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26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63104,4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Молоко жидкое обработанное, включая молоко для детского питания,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21851,</w:t>
            </w:r>
            <w:r w:rsidRPr="00E60ADC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21197,6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  <w:lang w:val="en-US"/>
              </w:rPr>
            </w:pPr>
            <w:r w:rsidRPr="00E60ADC">
              <w:rPr>
                <w:rFonts w:cs="Arial"/>
                <w:szCs w:val="22"/>
              </w:rPr>
              <w:t>22313,4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21070,3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19819,0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84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20074,0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Масло сливочное,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3</w:t>
            </w:r>
            <w:r w:rsidRPr="00E60ADC">
              <w:rPr>
                <w:rFonts w:cs="Arial"/>
                <w:szCs w:val="22"/>
                <w:lang w:val="en-US"/>
              </w:rPr>
              <w:t>87</w:t>
            </w:r>
            <w:r w:rsidRPr="00E60ADC">
              <w:rPr>
                <w:rFonts w:cs="Arial"/>
                <w:szCs w:val="22"/>
              </w:rPr>
              <w:t>,</w:t>
            </w:r>
            <w:r w:rsidRPr="00E60ADC">
              <w:rPr>
                <w:rFonts w:cs="Arial"/>
                <w:szCs w:val="22"/>
                <w:lang w:val="en-US"/>
              </w:rPr>
              <w:t>7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321,5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  <w:lang w:val="en-US"/>
              </w:rPr>
            </w:pPr>
            <w:r w:rsidRPr="00E60ADC">
              <w:rPr>
                <w:rFonts w:cs="Arial"/>
                <w:szCs w:val="22"/>
              </w:rPr>
              <w:t>422,5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349,9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333,2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84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348,3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Сыры, % к предыдущему году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110,5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98,7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102,6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92,8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82,1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68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112,6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Творог,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1539,4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1448,5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2082,9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1843,9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1669,5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68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1631,0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Мука из прочих зерновых культур, </w:t>
            </w:r>
          </w:p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% к предыдущему году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84,7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123,0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656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95,9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41,4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65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23,2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82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34,7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Изделия хлебобулочные недлительного хранения,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18113,1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16441,2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14875,5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14445,8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13823,2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82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12700,6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Кондитерские изделия,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1181,4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2563,6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3214,8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2831,2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2354,7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82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2085,4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Корма готовые для сельскохозяйственных животных, </w:t>
            </w:r>
            <w:r w:rsidRPr="00E60AD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в 1,5р.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85,2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144,5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79,6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38,1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97,5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Белок кормовой, </w:t>
            </w:r>
            <w:r w:rsidRPr="00E60AD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103,4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101,8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95,7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91,4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104,0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101,4</w:t>
            </w:r>
          </w:p>
        </w:tc>
      </w:tr>
      <w:tr w:rsidR="009F00F9" w:rsidRPr="00E60ADC">
        <w:trPr>
          <w:trHeight w:val="46"/>
        </w:trPr>
        <w:tc>
          <w:tcPr>
            <w:tcW w:w="3683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Воды минеральные природные упакованные, воды питьевые упакованные, не содержащие сахара, </w:t>
            </w:r>
            <w:proofErr w:type="spellStart"/>
            <w:r w:rsidRPr="00E60ADC">
              <w:rPr>
                <w:rFonts w:cs="Arial"/>
                <w:spacing w:val="0"/>
                <w:szCs w:val="22"/>
              </w:rPr>
              <w:t>подсластителей</w:t>
            </w:r>
            <w:proofErr w:type="spellEnd"/>
            <w:r w:rsidRPr="00E60ADC">
              <w:rPr>
                <w:rFonts w:cs="Arial"/>
                <w:spacing w:val="0"/>
                <w:szCs w:val="22"/>
              </w:rPr>
              <w:t xml:space="preserve">, </w:t>
            </w:r>
            <w:proofErr w:type="spellStart"/>
            <w:r w:rsidRPr="00E60ADC">
              <w:rPr>
                <w:rFonts w:cs="Arial"/>
                <w:spacing w:val="0"/>
                <w:szCs w:val="22"/>
              </w:rPr>
              <w:t>ароматизаторов</w:t>
            </w:r>
            <w:proofErr w:type="spellEnd"/>
            <w:r w:rsidRPr="00E60ADC">
              <w:rPr>
                <w:rFonts w:cs="Arial"/>
                <w:spacing w:val="0"/>
                <w:szCs w:val="22"/>
              </w:rPr>
              <w:t xml:space="preserve"> и других пищевых веществ,                      % к предыдущему году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к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к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в 5,0р.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121,4</w:t>
            </w:r>
          </w:p>
        </w:tc>
        <w:tc>
          <w:tcPr>
            <w:tcW w:w="1151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94,9</w:t>
            </w:r>
          </w:p>
        </w:tc>
        <w:tc>
          <w:tcPr>
            <w:tcW w:w="115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97,9</w:t>
            </w:r>
          </w:p>
        </w:tc>
      </w:tr>
    </w:tbl>
    <w:p w:rsidR="009F00F9" w:rsidRPr="00E60ADC" w:rsidRDefault="009F00F9"/>
    <w:p w:rsidR="009F00F9" w:rsidRPr="00E60ADC" w:rsidRDefault="009F00F9">
      <w:pPr>
        <w:spacing w:after="200" w:line="276" w:lineRule="auto"/>
        <w:rPr>
          <w:lang w:val="en-US"/>
        </w:rPr>
      </w:pPr>
    </w:p>
    <w:p w:rsidR="009F00F9" w:rsidRPr="00E60ADC" w:rsidRDefault="009F00F9">
      <w:pPr>
        <w:spacing w:after="200" w:line="276" w:lineRule="auto"/>
        <w:rPr>
          <w:lang w:val="en-US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9"/>
        <w:gridCol w:w="1134"/>
        <w:gridCol w:w="1134"/>
        <w:gridCol w:w="1134"/>
        <w:gridCol w:w="1134"/>
        <w:gridCol w:w="1276"/>
        <w:gridCol w:w="1242"/>
      </w:tblGrid>
      <w:tr w:rsidR="009F00F9" w:rsidRPr="00E60ADC">
        <w:trPr>
          <w:trHeight w:val="159"/>
          <w:tblHeader/>
        </w:trPr>
        <w:tc>
          <w:tcPr>
            <w:tcW w:w="3709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spacing w:val="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vertAlign w:val="superscript"/>
              </w:rPr>
            </w:pPr>
            <w:r w:rsidRPr="00E60ADC">
              <w:rPr>
                <w:rFonts w:cs="Arial"/>
                <w:spacing w:val="0"/>
                <w:szCs w:val="22"/>
              </w:rPr>
              <w:t>2024</w:t>
            </w:r>
          </w:p>
        </w:tc>
        <w:tc>
          <w:tcPr>
            <w:tcW w:w="1242" w:type="dxa"/>
            <w:shd w:val="clear" w:color="auto" w:fill="auto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2025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before="120"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Водка, % к предыдущему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7,9р.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115,3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73,8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65,6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1,5р.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rPr>
                <w:rFonts w:ascii="Arial" w:hAnsi="Arial" w:cs="Arial"/>
                <w:sz w:val="16"/>
                <w:szCs w:val="12"/>
              </w:rPr>
            </w:pPr>
            <w:proofErr w:type="spellStart"/>
            <w:r w:rsidRPr="00E60ADC">
              <w:rPr>
                <w:rFonts w:ascii="Arial" w:hAnsi="Arial" w:cs="Arial"/>
                <w:sz w:val="16"/>
                <w:szCs w:val="12"/>
              </w:rPr>
              <w:t>Росалкогол</w:t>
            </w:r>
            <w:proofErr w:type="gramStart"/>
            <w:r w:rsidRPr="00E60ADC">
              <w:rPr>
                <w:rFonts w:ascii="Arial" w:hAnsi="Arial" w:cs="Arial"/>
                <w:sz w:val="16"/>
                <w:szCs w:val="12"/>
              </w:rPr>
              <w:t>ь</w:t>
            </w:r>
            <w:proofErr w:type="spellEnd"/>
            <w:r w:rsidRPr="00E60ADC">
              <w:rPr>
                <w:rFonts w:ascii="Arial" w:hAnsi="Arial" w:cs="Arial"/>
                <w:sz w:val="16"/>
                <w:szCs w:val="12"/>
              </w:rPr>
              <w:t>-</w:t>
            </w:r>
            <w:proofErr w:type="gramEnd"/>
            <w:r w:rsidRPr="00E60ADC">
              <w:rPr>
                <w:rFonts w:ascii="Arial" w:hAnsi="Arial" w:cs="Arial"/>
                <w:sz w:val="16"/>
                <w:szCs w:val="12"/>
              </w:rPr>
              <w:br/>
            </w:r>
            <w:proofErr w:type="spellStart"/>
            <w:r w:rsidRPr="00E60ADC">
              <w:rPr>
                <w:rFonts w:ascii="Arial" w:hAnsi="Arial" w:cs="Arial"/>
                <w:sz w:val="16"/>
                <w:szCs w:val="12"/>
              </w:rPr>
              <w:t>табакконтроль</w:t>
            </w:r>
            <w:proofErr w:type="spellEnd"/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Пиво, кроме отходов пивоварения, тыс. </w:t>
            </w:r>
            <w:proofErr w:type="spellStart"/>
            <w:r w:rsidRPr="00E60ADC">
              <w:rPr>
                <w:rFonts w:cs="Arial"/>
                <w:spacing w:val="0"/>
                <w:szCs w:val="22"/>
              </w:rPr>
              <w:t>дкл</w:t>
            </w:r>
            <w:proofErr w:type="spellEnd"/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51,6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67,1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83,5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186,7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rPr>
                <w:rFonts w:ascii="Arial" w:hAnsi="Arial" w:cs="Arial"/>
                <w:sz w:val="16"/>
                <w:szCs w:val="12"/>
              </w:rPr>
            </w:pPr>
            <w:proofErr w:type="spellStart"/>
            <w:r w:rsidRPr="00E60ADC">
              <w:rPr>
                <w:rFonts w:ascii="Arial" w:hAnsi="Arial" w:cs="Arial"/>
                <w:sz w:val="16"/>
                <w:szCs w:val="12"/>
              </w:rPr>
              <w:t>Росалкогол</w:t>
            </w:r>
            <w:proofErr w:type="gramStart"/>
            <w:r w:rsidRPr="00E60ADC">
              <w:rPr>
                <w:rFonts w:ascii="Arial" w:hAnsi="Arial" w:cs="Arial"/>
                <w:sz w:val="16"/>
                <w:szCs w:val="12"/>
              </w:rPr>
              <w:t>ь</w:t>
            </w:r>
            <w:proofErr w:type="spellEnd"/>
            <w:r w:rsidRPr="00E60ADC">
              <w:rPr>
                <w:rFonts w:ascii="Arial" w:hAnsi="Arial" w:cs="Arial"/>
                <w:sz w:val="16"/>
                <w:szCs w:val="12"/>
              </w:rPr>
              <w:t>-</w:t>
            </w:r>
            <w:proofErr w:type="gramEnd"/>
            <w:r w:rsidRPr="00E60ADC">
              <w:rPr>
                <w:rFonts w:ascii="Arial" w:hAnsi="Arial" w:cs="Arial"/>
                <w:sz w:val="16"/>
                <w:szCs w:val="12"/>
              </w:rPr>
              <w:br/>
            </w:r>
            <w:proofErr w:type="spellStart"/>
            <w:r w:rsidRPr="00E60ADC">
              <w:rPr>
                <w:rFonts w:ascii="Arial" w:hAnsi="Arial" w:cs="Arial"/>
                <w:sz w:val="16"/>
                <w:szCs w:val="12"/>
              </w:rPr>
              <w:t>табакконтроль</w:t>
            </w:r>
            <w:proofErr w:type="spellEnd"/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Ликёроводочные изделия с содержанием спирта свыше 25% включительно от объёма готовой продукции, % к предыдущему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11,9р.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91,1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1,9р.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61,1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121,4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rPr>
                <w:rFonts w:ascii="Arial" w:hAnsi="Arial" w:cs="Arial"/>
                <w:sz w:val="16"/>
                <w:szCs w:val="12"/>
              </w:rPr>
            </w:pPr>
            <w:proofErr w:type="spellStart"/>
            <w:r w:rsidRPr="00E60ADC">
              <w:rPr>
                <w:rFonts w:ascii="Arial" w:hAnsi="Arial" w:cs="Arial"/>
                <w:sz w:val="16"/>
                <w:szCs w:val="12"/>
              </w:rPr>
              <w:t>Росалкогол</w:t>
            </w:r>
            <w:proofErr w:type="gramStart"/>
            <w:r w:rsidRPr="00E60ADC">
              <w:rPr>
                <w:rFonts w:ascii="Arial" w:hAnsi="Arial" w:cs="Arial"/>
                <w:sz w:val="16"/>
                <w:szCs w:val="12"/>
              </w:rPr>
              <w:t>ь</w:t>
            </w:r>
            <w:proofErr w:type="spellEnd"/>
            <w:r w:rsidRPr="00E60ADC">
              <w:rPr>
                <w:rFonts w:ascii="Arial" w:hAnsi="Arial" w:cs="Arial"/>
                <w:sz w:val="16"/>
                <w:szCs w:val="12"/>
              </w:rPr>
              <w:t>-</w:t>
            </w:r>
            <w:proofErr w:type="gramEnd"/>
            <w:r w:rsidRPr="00E60ADC">
              <w:rPr>
                <w:rFonts w:ascii="Arial" w:hAnsi="Arial" w:cs="Arial"/>
                <w:sz w:val="16"/>
                <w:szCs w:val="12"/>
              </w:rPr>
              <w:br/>
            </w:r>
            <w:proofErr w:type="spellStart"/>
            <w:r w:rsidRPr="00E60ADC">
              <w:rPr>
                <w:rFonts w:ascii="Arial" w:hAnsi="Arial" w:cs="Arial"/>
                <w:sz w:val="16"/>
                <w:szCs w:val="12"/>
              </w:rPr>
              <w:t>табакконтроль</w:t>
            </w:r>
            <w:proofErr w:type="spellEnd"/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Лесоматериалы, продольно распиленные или расколотые, разделённые на слои или лущёные, толщиной более 6 мм, деревянные железнодорожные или трамвайные шпалы, непропитанные, тыс. м</w:t>
            </w:r>
            <w:r w:rsidRPr="00E60ADC">
              <w:rPr>
                <w:rFonts w:cs="Arial"/>
                <w:spacing w:val="0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1119,0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1185,0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822,7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772,4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872,1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867,9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Плиты древесно-стружечные и аналогичные плиты из древесины или других одревесневших материалов, % к предыдущему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83,9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119,6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104,8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100,2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44,8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76,2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Щепа технологическая, тыс. </w:t>
            </w:r>
            <w:proofErr w:type="spellStart"/>
            <w:r w:rsidRPr="00E60ADC">
              <w:rPr>
                <w:rFonts w:cs="Arial"/>
                <w:spacing w:val="0"/>
                <w:szCs w:val="22"/>
              </w:rPr>
              <w:t>плотн</w:t>
            </w:r>
            <w:proofErr w:type="spellEnd"/>
            <w:r w:rsidRPr="00E60ADC">
              <w:rPr>
                <w:rFonts w:cs="Arial"/>
                <w:spacing w:val="0"/>
                <w:szCs w:val="22"/>
              </w:rPr>
              <w:t>. м</w:t>
            </w:r>
            <w:r w:rsidRPr="00E60ADC">
              <w:rPr>
                <w:rFonts w:cs="Arial"/>
                <w:spacing w:val="0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938,8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921,3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669,9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578,3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643,3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647,3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Щепа топливная, тыс. </w:t>
            </w:r>
            <w:proofErr w:type="spellStart"/>
            <w:r w:rsidRPr="00E60ADC">
              <w:rPr>
                <w:rFonts w:cs="Arial"/>
                <w:spacing w:val="0"/>
                <w:szCs w:val="22"/>
              </w:rPr>
              <w:t>плотн</w:t>
            </w:r>
            <w:proofErr w:type="spellEnd"/>
            <w:r w:rsidRPr="00E60ADC">
              <w:rPr>
                <w:rFonts w:cs="Arial"/>
                <w:spacing w:val="0"/>
                <w:szCs w:val="22"/>
              </w:rPr>
              <w:t>. м</w:t>
            </w:r>
            <w:r w:rsidRPr="00E60ADC">
              <w:rPr>
                <w:rFonts w:cs="Arial"/>
                <w:spacing w:val="0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548,2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696,0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277,7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113,3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120,8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122,5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20" w:lineRule="exact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Гранулы топливные (</w:t>
            </w:r>
            <w:proofErr w:type="spellStart"/>
            <w:r w:rsidRPr="00E60ADC">
              <w:rPr>
                <w:rFonts w:cs="Arial"/>
                <w:spacing w:val="0"/>
                <w:szCs w:val="22"/>
              </w:rPr>
              <w:t>пеллеты</w:t>
            </w:r>
            <w:proofErr w:type="spellEnd"/>
            <w:r w:rsidRPr="00E60ADC">
              <w:rPr>
                <w:rFonts w:cs="Arial"/>
                <w:spacing w:val="0"/>
                <w:szCs w:val="22"/>
              </w:rPr>
              <w:t>) из отходов деревопереработки,</w:t>
            </w:r>
            <w:r w:rsidRPr="00E60ADC">
              <w:rPr>
                <w:rFonts w:cs="Arial"/>
                <w:spacing w:val="0"/>
                <w:szCs w:val="22"/>
              </w:rPr>
              <w:br/>
              <w:t>% к предыдущему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20" w:lineRule="exact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112,3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20" w:lineRule="exact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105,6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20" w:lineRule="exact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85,9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45,8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2,1р.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120,5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20" w:lineRule="exact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Целлюлоза древесная </w:t>
            </w:r>
            <w:r w:rsidRPr="00E60ADC">
              <w:rPr>
                <w:rFonts w:cs="Arial"/>
                <w:spacing w:val="0"/>
                <w:szCs w:val="22"/>
              </w:rPr>
              <w:br/>
              <w:t>и целлюлоза из прочих волокнистых материалов, тыс. т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20" w:lineRule="exact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bCs/>
                <w:szCs w:val="22"/>
              </w:rPr>
              <w:t>1133,6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20" w:lineRule="exact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1083,2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20" w:lineRule="exact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1063,9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1044,0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1083,1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line="2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1009,7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006"/>
              <w:spacing w:line="240" w:lineRule="auto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Бумага и картон,</w:t>
            </w:r>
            <w:r w:rsidRPr="00E60ADC">
              <w:rPr>
                <w:rFonts w:cs="Arial"/>
                <w:szCs w:val="22"/>
              </w:rPr>
              <w:br/>
              <w:t xml:space="preserve"> % к предыдущему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bCs/>
                <w:szCs w:val="22"/>
              </w:rPr>
            </w:pPr>
            <w:r w:rsidRPr="00E60ADC">
              <w:rPr>
                <w:rFonts w:cs="Arial"/>
                <w:szCs w:val="22"/>
              </w:rPr>
              <w:t>99,1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bCs/>
                <w:szCs w:val="22"/>
              </w:rPr>
            </w:pPr>
            <w:r w:rsidRPr="00E60ADC">
              <w:rPr>
                <w:rFonts w:cs="Arial"/>
                <w:szCs w:val="22"/>
              </w:rPr>
              <w:t>98,9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bCs/>
                <w:szCs w:val="22"/>
              </w:rPr>
            </w:pPr>
            <w:r w:rsidRPr="00E60ADC">
              <w:rPr>
                <w:rFonts w:cs="Arial"/>
                <w:szCs w:val="22"/>
              </w:rPr>
              <w:t>95,8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97,5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102,1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92,3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006"/>
              <w:spacing w:line="240" w:lineRule="auto"/>
              <w:ind w:left="340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в том числе бумага газетная в рулонах или листах,</w:t>
            </w:r>
            <w:r w:rsidRPr="00E60ADC">
              <w:rPr>
                <w:rFonts w:cs="Arial"/>
                <w:szCs w:val="22"/>
              </w:rPr>
              <w:br/>
              <w:t>% к предыдущему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92,6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102,2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76,9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93,5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97,3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96,4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006"/>
              <w:spacing w:line="240" w:lineRule="auto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Мешки и сумки бумажные, </w:t>
            </w:r>
            <w:r w:rsidRPr="00E60ADC">
              <w:rPr>
                <w:rFonts w:cs="Arial"/>
                <w:szCs w:val="22"/>
              </w:rPr>
              <w:br/>
              <w:t>% к предыдущему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87,2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112,8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107,7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101,3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91,0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82,0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Блоки оконные пластмассовые,</w:t>
            </w:r>
            <w:r w:rsidRPr="00E60ADC">
              <w:rPr>
                <w:rFonts w:cs="Arial"/>
                <w:szCs w:val="22"/>
              </w:rPr>
              <w:t xml:space="preserve"> </w:t>
            </w:r>
            <w:r w:rsidRPr="00E60ADC">
              <w:rPr>
                <w:rFonts w:cs="Arial"/>
                <w:szCs w:val="22"/>
              </w:rPr>
              <w:br/>
              <w:t>% к предыдущему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113,7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81,1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1134" w:hanging="1134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105,7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74,4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100,9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ind w:left="113" w:hanging="113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Блоки и прочие изделия сборные строительные для зданий и сооружений из цемента, бетона или искусственного камня, тыс. м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58,4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45,4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45,9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36,9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37,7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33,4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Бетон готовый для заливки, тыс. м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122,1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156,2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154,2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214,9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155,6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161,2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Смеси асфальтобетонные дорожные, аэродромные и асфальтобетон горячие,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pacing w:val="-6"/>
                <w:szCs w:val="22"/>
              </w:rPr>
              <w:t>291500,6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pacing w:val="-6"/>
                <w:szCs w:val="22"/>
              </w:rPr>
              <w:t>302225,6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pacing w:val="-6"/>
                <w:szCs w:val="22"/>
              </w:rPr>
            </w:pPr>
            <w:r w:rsidRPr="00E60ADC">
              <w:rPr>
                <w:rFonts w:cs="Arial"/>
                <w:spacing w:val="-6"/>
                <w:szCs w:val="22"/>
              </w:rPr>
              <w:t>283122,5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E60ADC">
              <w:rPr>
                <w:rFonts w:ascii="Arial" w:hAnsi="Arial" w:cs="Arial"/>
                <w:spacing w:val="-6"/>
                <w:sz w:val="22"/>
                <w:szCs w:val="22"/>
              </w:rPr>
              <w:t>654349,1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E60ADC">
              <w:rPr>
                <w:rFonts w:ascii="Arial" w:hAnsi="Arial" w:cs="Arial"/>
                <w:spacing w:val="-6"/>
                <w:sz w:val="22"/>
                <w:szCs w:val="22"/>
              </w:rPr>
              <w:t>578058,9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E60ADC">
              <w:rPr>
                <w:rFonts w:ascii="Arial" w:hAnsi="Arial" w:cs="Arial"/>
                <w:spacing w:val="-6"/>
                <w:sz w:val="22"/>
                <w:szCs w:val="22"/>
              </w:rPr>
              <w:t>к</w:t>
            </w:r>
          </w:p>
        </w:tc>
      </w:tr>
    </w:tbl>
    <w:p w:rsidR="009F00F9" w:rsidRPr="00E60ADC" w:rsidRDefault="009F00F9">
      <w:pPr>
        <w:rPr>
          <w:sz w:val="2"/>
          <w:szCs w:val="2"/>
        </w:rPr>
      </w:pPr>
    </w:p>
    <w:p w:rsidR="009F00F9" w:rsidRPr="00E60ADC" w:rsidRDefault="001E6570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  <w:r w:rsidRPr="00E60ADC">
        <w:br w:type="page" w:clear="all"/>
      </w: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9"/>
        <w:gridCol w:w="1134"/>
        <w:gridCol w:w="1134"/>
        <w:gridCol w:w="1134"/>
        <w:gridCol w:w="1134"/>
        <w:gridCol w:w="1276"/>
        <w:gridCol w:w="1242"/>
      </w:tblGrid>
      <w:tr w:rsidR="009F00F9" w:rsidRPr="00E60ADC">
        <w:trPr>
          <w:trHeight w:val="90"/>
        </w:trPr>
        <w:tc>
          <w:tcPr>
            <w:tcW w:w="3709" w:type="dxa"/>
            <w:shd w:val="clear" w:color="auto" w:fill="auto"/>
            <w:tcMar>
              <w:left w:w="57" w:type="dxa"/>
              <w:right w:w="57" w:type="dxa"/>
            </w:tcMar>
          </w:tcPr>
          <w:p w:rsidR="009F00F9" w:rsidRPr="00E60ADC" w:rsidRDefault="009F00F9">
            <w:pPr>
              <w:pStyle w:val="afa"/>
              <w:spacing w:line="240" w:lineRule="auto"/>
              <w:ind w:left="340"/>
              <w:rPr>
                <w:rFonts w:cs="Arial"/>
                <w:spacing w:val="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2020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2021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2024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9F00F9" w:rsidRPr="00E60ADC" w:rsidRDefault="001E6570">
            <w:pPr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2025</w:t>
            </w:r>
          </w:p>
        </w:tc>
      </w:tr>
      <w:tr w:rsidR="009F00F9" w:rsidRPr="00E60ADC">
        <w:trPr>
          <w:trHeight w:val="90"/>
        </w:trPr>
        <w:tc>
          <w:tcPr>
            <w:tcW w:w="370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before="120"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Оборудование эксплуатационное для ядерных установок, </w:t>
            </w:r>
            <w:r w:rsidRPr="00E60ADC">
              <w:rPr>
                <w:rFonts w:cs="Arial"/>
                <w:szCs w:val="22"/>
              </w:rPr>
              <w:t>% к предыдущему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130,6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94,4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92,0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110,4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124,2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107,8</w:t>
            </w:r>
          </w:p>
        </w:tc>
      </w:tr>
      <w:tr w:rsidR="009F00F9" w:rsidRPr="00E60ADC">
        <w:trPr>
          <w:trHeight w:val="90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before="120"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</w:rPr>
              <w:t xml:space="preserve">Конструкции и детали конструкций из чёрных металлов, </w:t>
            </w:r>
            <w:r w:rsidRPr="00E60ADC">
              <w:rPr>
                <w:rFonts w:cs="Arial"/>
                <w:spacing w:val="0"/>
              </w:rPr>
              <w:br/>
              <w:t>% в предыдущем году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101,1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97,3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before="120"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112,8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105,1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75,9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spacing w:before="120"/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в 2,7р.</w:t>
            </w:r>
          </w:p>
        </w:tc>
      </w:tr>
      <w:tr w:rsidR="009F00F9" w:rsidRPr="00E60ADC">
        <w:trPr>
          <w:trHeight w:val="90"/>
        </w:trPr>
        <w:tc>
          <w:tcPr>
            <w:tcW w:w="3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Электроэнергия, </w:t>
            </w:r>
            <w:proofErr w:type="spellStart"/>
            <w:proofErr w:type="gramStart"/>
            <w:r w:rsidRPr="00E60ADC">
              <w:rPr>
                <w:rFonts w:cs="Arial"/>
                <w:spacing w:val="0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cs="Arial"/>
                <w:spacing w:val="0"/>
                <w:szCs w:val="22"/>
              </w:rPr>
              <w:t xml:space="preserve"> кВт·ч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5476,0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5217,6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4866,3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5114,0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5343,5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4781,4</w:t>
            </w:r>
          </w:p>
        </w:tc>
      </w:tr>
      <w:tr w:rsidR="009F00F9" w:rsidRPr="00E60ADC">
        <w:trPr>
          <w:trHeight w:val="90"/>
        </w:trPr>
        <w:tc>
          <w:tcPr>
            <w:tcW w:w="3709" w:type="dxa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4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в том числе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произведённая</w:t>
            </w:r>
            <w:proofErr w:type="gramEnd"/>
            <w:r w:rsidRPr="00E60ADC">
              <w:rPr>
                <w:rFonts w:cs="Arial"/>
                <w:spacing w:val="0"/>
                <w:szCs w:val="22"/>
              </w:rPr>
              <w:t xml:space="preserve"> электростанциями:</w:t>
            </w:r>
          </w:p>
        </w:tc>
        <w:tc>
          <w:tcPr>
            <w:tcW w:w="1134" w:type="dxa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lang w:eastAsia="en-US"/>
              </w:rPr>
            </w:pPr>
          </w:p>
        </w:tc>
      </w:tr>
      <w:tr w:rsidR="009F00F9" w:rsidRPr="00E60ADC">
        <w:trPr>
          <w:trHeight w:val="90"/>
        </w:trPr>
        <w:tc>
          <w:tcPr>
            <w:tcW w:w="3709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4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тепловыми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1974,8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2140,8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2025,3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2036,5</w:t>
            </w:r>
          </w:p>
        </w:tc>
        <w:tc>
          <w:tcPr>
            <w:tcW w:w="1276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2050,5</w:t>
            </w:r>
          </w:p>
        </w:tc>
        <w:tc>
          <w:tcPr>
            <w:tcW w:w="1242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2116,4</w:t>
            </w:r>
          </w:p>
        </w:tc>
      </w:tr>
      <w:tr w:rsidR="009F00F9" w:rsidRPr="00E60ADC">
        <w:trPr>
          <w:trHeight w:val="90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4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гидроэлектростанциями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3501,2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3076,7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2841,0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3077,5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3293,0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2665,0</w:t>
            </w:r>
          </w:p>
        </w:tc>
      </w:tr>
      <w:tr w:rsidR="009F00F9" w:rsidRPr="00E60ADC">
        <w:trPr>
          <w:trHeight w:val="90"/>
        </w:trPr>
        <w:tc>
          <w:tcPr>
            <w:tcW w:w="3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Пар и горячая вода, тыс. Гкал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7653,7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8269,4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8083,0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7680,6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7863,1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lang w:eastAsia="en-US"/>
              </w:rPr>
              <w:t>7612,6</w:t>
            </w:r>
          </w:p>
        </w:tc>
      </w:tr>
      <w:tr w:rsidR="009F00F9" w:rsidRPr="00E60ADC">
        <w:trPr>
          <w:trHeight w:val="90"/>
        </w:trPr>
        <w:tc>
          <w:tcPr>
            <w:tcW w:w="3709" w:type="dxa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4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в том числе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отпущенная</w:t>
            </w:r>
            <w:proofErr w:type="gramEnd"/>
            <w:r w:rsidRPr="00E60ADC">
              <w:rPr>
                <w:rFonts w:cs="Arial"/>
                <w:spacing w:val="0"/>
                <w:szCs w:val="22"/>
              </w:rPr>
              <w:t>:</w:t>
            </w:r>
          </w:p>
        </w:tc>
        <w:tc>
          <w:tcPr>
            <w:tcW w:w="1134" w:type="dxa"/>
            <w:tcBorders>
              <w:bottom w:val="none" w:sz="4" w:space="0" w:color="000000"/>
            </w:tcBorders>
            <w:vAlign w:val="center"/>
          </w:tcPr>
          <w:p w:rsidR="009F00F9" w:rsidRPr="00E60ADC" w:rsidRDefault="009F00F9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9F00F9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bottom w:val="none" w:sz="4" w:space="0" w:color="000000"/>
            </w:tcBorders>
          </w:tcPr>
          <w:p w:rsidR="009F00F9" w:rsidRPr="00E60ADC" w:rsidRDefault="009F00F9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bottom w:val="none" w:sz="4" w:space="0" w:color="000000"/>
            </w:tcBorders>
          </w:tcPr>
          <w:p w:rsidR="009F00F9" w:rsidRPr="00E60ADC" w:rsidRDefault="009F00F9">
            <w:pPr>
              <w:tabs>
                <w:tab w:val="decimal" w:pos="87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bottom w:val="none" w:sz="4" w:space="0" w:color="000000"/>
            </w:tcBorders>
          </w:tcPr>
          <w:p w:rsidR="009F00F9" w:rsidRPr="00E60ADC" w:rsidRDefault="009F00F9">
            <w:pPr>
              <w:tabs>
                <w:tab w:val="decimal" w:pos="870"/>
              </w:tabs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rPr>
          <w:trHeight w:val="46"/>
        </w:trPr>
        <w:tc>
          <w:tcPr>
            <w:tcW w:w="3709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4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тепловыми электроцентралями (ТЭЦ)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5134,7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4860,5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5111,2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4954,8</w:t>
            </w:r>
          </w:p>
        </w:tc>
        <w:tc>
          <w:tcPr>
            <w:tcW w:w="1276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4998,9</w:t>
            </w:r>
          </w:p>
        </w:tc>
        <w:tc>
          <w:tcPr>
            <w:tcW w:w="1242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4825,7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spacing w:line="240" w:lineRule="auto"/>
              <w:ind w:left="34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котельными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2423,6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2447,8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2634,7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2387,8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2546,7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2501,1</w:t>
            </w:r>
          </w:p>
        </w:tc>
      </w:tr>
      <w:tr w:rsidR="009F00F9" w:rsidRPr="00E60ADC">
        <w:trPr>
          <w:trHeight w:val="180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rPr>
                <w:rFonts w:cs="Arial"/>
                <w:spacing w:val="-4"/>
                <w:szCs w:val="22"/>
              </w:rPr>
            </w:pPr>
            <w:r w:rsidRPr="00E60ADC">
              <w:rPr>
                <w:rFonts w:cs="Arial"/>
                <w:spacing w:val="-4"/>
                <w:szCs w:val="22"/>
              </w:rPr>
              <w:t>Лесоматериалы необработанные тыс. плот</w:t>
            </w:r>
            <w:proofErr w:type="gramStart"/>
            <w:r w:rsidRPr="00E60ADC">
              <w:rPr>
                <w:rFonts w:cs="Arial"/>
                <w:spacing w:val="-4"/>
                <w:szCs w:val="22"/>
              </w:rPr>
              <w:t>.</w:t>
            </w:r>
            <w:proofErr w:type="gramEnd"/>
            <w:r w:rsidRPr="00E60ADC">
              <w:rPr>
                <w:rFonts w:cs="Arial"/>
                <w:spacing w:val="-4"/>
                <w:szCs w:val="22"/>
              </w:rPr>
              <w:t xml:space="preserve"> </w:t>
            </w:r>
            <w:proofErr w:type="gramStart"/>
            <w:r w:rsidRPr="00E60ADC">
              <w:rPr>
                <w:rFonts w:cs="Arial"/>
                <w:spacing w:val="-4"/>
                <w:szCs w:val="22"/>
              </w:rPr>
              <w:t>м</w:t>
            </w:r>
            <w:proofErr w:type="gramEnd"/>
            <w:r w:rsidRPr="00E60ADC">
              <w:rPr>
                <w:rFonts w:cs="Arial"/>
                <w:spacing w:val="-4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8201,8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8219,3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6818,3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6218,1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6694,9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6966,5</w:t>
            </w:r>
          </w:p>
        </w:tc>
      </w:tr>
      <w:tr w:rsidR="009F00F9" w:rsidRPr="00E60ADC">
        <w:trPr>
          <w:trHeight w:val="180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ind w:left="34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лесоматериалы хвойных пород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5259,6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5268,2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4655,1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4392,5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4647,5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4888,0</w:t>
            </w:r>
          </w:p>
        </w:tc>
      </w:tr>
      <w:tr w:rsidR="009F00F9" w:rsidRPr="00E60ADC">
        <w:trPr>
          <w:trHeight w:val="5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ind w:left="34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лесоматериалы лиственных пород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1655,6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1610,3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1062,6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853,3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953,6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896,1</w:t>
            </w:r>
          </w:p>
        </w:tc>
      </w:tr>
      <w:tr w:rsidR="009F00F9" w:rsidRPr="00E60ADC">
        <w:trPr>
          <w:trHeight w:val="5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ind w:left="34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древесина топливная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1286,6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1340,8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1100,5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972,3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1093,7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1182,4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Рыба морская свежая или охлаждённая, не являющаяся продукцией рыбоводства,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4351,1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2017,3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tabs>
                <w:tab w:val="clear" w:pos="567"/>
                <w:tab w:val="decimal" w:pos="870"/>
              </w:tabs>
              <w:spacing w:line="240" w:lineRule="auto"/>
              <w:ind w:left="680" w:hanging="680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1061,1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180,0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12,0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12,0</w:t>
            </w:r>
          </w:p>
        </w:tc>
      </w:tr>
      <w:tr w:rsidR="009F00F9" w:rsidRPr="00E60ADC">
        <w:trPr>
          <w:trHeight w:val="46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Рыба пресноводная живая, являющаяся продукцией рыбоводства,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781,4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989,1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843,3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87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zCs w:val="22"/>
              </w:rPr>
              <w:t>521,6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574,1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tabs>
                <w:tab w:val="decimal" w:pos="8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450,7</w:t>
            </w:r>
          </w:p>
        </w:tc>
      </w:tr>
      <w:tr w:rsidR="009F00F9" w:rsidRPr="00E60ADC">
        <w:trPr>
          <w:trHeight w:val="199"/>
        </w:trPr>
        <w:tc>
          <w:tcPr>
            <w:tcW w:w="3709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pStyle w:val="afa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Рыба свежая или охлаждённая, пресноводная, являющаяся продукцией рыбоводства, </w:t>
            </w:r>
            <w:proofErr w:type="gramStart"/>
            <w:r w:rsidRPr="00E60ADC">
              <w:rPr>
                <w:rFonts w:cs="Arial"/>
                <w:spacing w:val="0"/>
                <w:szCs w:val="22"/>
              </w:rPr>
              <w:t>т</w:t>
            </w:r>
            <w:proofErr w:type="gramEnd"/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16038,3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15047,5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14484,6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87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zCs w:val="22"/>
              </w:rPr>
              <w:t>19537,3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87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18924,7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870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14264,8</w:t>
            </w:r>
          </w:p>
        </w:tc>
      </w:tr>
      <w:tr w:rsidR="009F00F9" w:rsidRPr="00E60ADC">
        <w:trPr>
          <w:trHeight w:val="199"/>
        </w:trPr>
        <w:tc>
          <w:tcPr>
            <w:tcW w:w="370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Картофель в хозяйствах всех категорий, тыс. т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31,7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23,9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24,2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21,6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val="en-US"/>
              </w:rPr>
              <w:t>20</w:t>
            </w:r>
            <w:r w:rsidRPr="00E60ADC">
              <w:rPr>
                <w:rFonts w:cs="Arial"/>
                <w:szCs w:val="22"/>
              </w:rPr>
              <w:t>,7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val="en-US"/>
              </w:rPr>
              <w:t>19</w:t>
            </w:r>
            <w:r w:rsidRPr="00E60ADC">
              <w:rPr>
                <w:rFonts w:cs="Arial"/>
                <w:szCs w:val="22"/>
              </w:rPr>
              <w:t>,6</w:t>
            </w:r>
          </w:p>
        </w:tc>
      </w:tr>
      <w:tr w:rsidR="009F00F9" w:rsidRPr="00E60ADC">
        <w:trPr>
          <w:trHeight w:val="199"/>
        </w:trPr>
        <w:tc>
          <w:tcPr>
            <w:tcW w:w="370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</w:rPr>
              <w:t xml:space="preserve">  с 1 га убранной площади, </w:t>
            </w:r>
            <w:proofErr w:type="spellStart"/>
            <w:r w:rsidRPr="00E60ADC">
              <w:rPr>
                <w:rFonts w:cs="Arial"/>
                <w:spacing w:val="0"/>
              </w:rPr>
              <w:t>ц</w:t>
            </w:r>
            <w:proofErr w:type="spellEnd"/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167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152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16"/>
              </w:rPr>
              <w:t>163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156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162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lang w:eastAsia="en-US"/>
              </w:rPr>
            </w:pPr>
            <w:r w:rsidRPr="00E60ADC">
              <w:rPr>
                <w:rFonts w:cs="Arial"/>
                <w:lang w:eastAsia="en-US"/>
              </w:rPr>
              <w:t>158</w:t>
            </w:r>
          </w:p>
        </w:tc>
      </w:tr>
      <w:tr w:rsidR="009F00F9" w:rsidRPr="00E60ADC">
        <w:trPr>
          <w:trHeight w:val="199"/>
        </w:trPr>
        <w:tc>
          <w:tcPr>
            <w:tcW w:w="370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Овощи в хозяйствах всех категорий, тыс. т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8,5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7,2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7,0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6,5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16"/>
              </w:rPr>
            </w:pPr>
            <w:r w:rsidRPr="00E60ADC">
              <w:rPr>
                <w:rFonts w:cs="Arial"/>
                <w:lang w:eastAsia="en-US"/>
              </w:rPr>
              <w:t>6,7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lang w:eastAsia="en-US"/>
              </w:rPr>
            </w:pPr>
            <w:r w:rsidRPr="00E60ADC">
              <w:rPr>
                <w:rFonts w:cs="Arial"/>
                <w:lang w:eastAsia="en-US"/>
              </w:rPr>
              <w:t>6,2</w:t>
            </w:r>
          </w:p>
        </w:tc>
      </w:tr>
      <w:tr w:rsidR="009F00F9" w:rsidRPr="00E60ADC">
        <w:trPr>
          <w:trHeight w:val="199"/>
        </w:trPr>
        <w:tc>
          <w:tcPr>
            <w:tcW w:w="370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  <w:vertAlign w:val="superscript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Кормовые корнеплоды </w:t>
            </w:r>
            <w:r w:rsidRPr="00E60ADC">
              <w:rPr>
                <w:rFonts w:cs="Arial"/>
                <w:spacing w:val="0"/>
                <w:szCs w:val="22"/>
              </w:rPr>
              <w:br/>
              <w:t>в хозяйствах всех категорий, тыс. т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0,1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0,0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0,0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0,0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0,0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lang w:eastAsia="en-US"/>
              </w:rPr>
            </w:pPr>
            <w:r w:rsidRPr="00E60ADC">
              <w:rPr>
                <w:rFonts w:cs="Arial"/>
                <w:lang w:eastAsia="en-US"/>
              </w:rPr>
              <w:t>0,0</w:t>
            </w:r>
          </w:p>
        </w:tc>
      </w:tr>
      <w:tr w:rsidR="009F00F9" w:rsidRPr="00E60ADC">
        <w:trPr>
          <w:trHeight w:val="199"/>
        </w:trPr>
        <w:tc>
          <w:tcPr>
            <w:tcW w:w="370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zCs w:val="22"/>
              </w:rPr>
              <w:t>Силосные культуры</w:t>
            </w:r>
            <w:r w:rsidRPr="00E60ADC">
              <w:rPr>
                <w:rFonts w:cs="Arial"/>
                <w:szCs w:val="22"/>
              </w:rPr>
              <w:br/>
              <w:t xml:space="preserve"> в хозяйствах всех категорий, тыс. т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39,3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21,0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15,3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eastAsia="en-US"/>
              </w:rPr>
              <w:t>18,4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к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lang w:eastAsia="en-US"/>
              </w:rPr>
            </w:pPr>
            <w:r w:rsidRPr="00E60ADC">
              <w:rPr>
                <w:rFonts w:cs="Arial"/>
                <w:lang w:eastAsia="en-US"/>
              </w:rPr>
              <w:t>26,9</w:t>
            </w:r>
          </w:p>
        </w:tc>
      </w:tr>
      <w:tr w:rsidR="009F00F9" w:rsidRPr="00E60ADC">
        <w:trPr>
          <w:trHeight w:val="199"/>
        </w:trPr>
        <w:tc>
          <w:tcPr>
            <w:tcW w:w="3709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Сено многолетних трав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 в хозяйствах всех категорий, тыс. т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8,7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 xml:space="preserve">8,0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</w:rPr>
              <w:t>7,0</w:t>
            </w:r>
          </w:p>
        </w:tc>
        <w:tc>
          <w:tcPr>
            <w:tcW w:w="1134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eastAsia="en-US"/>
              </w:rPr>
              <w:t>6,0</w:t>
            </w:r>
          </w:p>
        </w:tc>
        <w:tc>
          <w:tcPr>
            <w:tcW w:w="1276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szCs w:val="22"/>
                <w:lang w:eastAsia="en-US"/>
              </w:rPr>
              <w:t>7,7</w:t>
            </w:r>
          </w:p>
        </w:tc>
        <w:tc>
          <w:tcPr>
            <w:tcW w:w="1242" w:type="dxa"/>
            <w:vAlign w:val="bottom"/>
          </w:tcPr>
          <w:p w:rsidR="009F00F9" w:rsidRPr="00E60ADC" w:rsidRDefault="001E6570">
            <w:pPr>
              <w:pStyle w:val="af8"/>
              <w:widowControl w:val="0"/>
              <w:tabs>
                <w:tab w:val="clear" w:pos="567"/>
                <w:tab w:val="decimal" w:pos="870"/>
              </w:tabs>
              <w:spacing w:line="240" w:lineRule="auto"/>
              <w:jc w:val="center"/>
              <w:rPr>
                <w:rFonts w:cs="Arial"/>
                <w:szCs w:val="22"/>
                <w:lang w:eastAsia="en-US"/>
              </w:rPr>
            </w:pPr>
            <w:r w:rsidRPr="00E60ADC">
              <w:rPr>
                <w:rFonts w:cs="Arial"/>
                <w:szCs w:val="22"/>
                <w:lang w:eastAsia="en-US"/>
              </w:rPr>
              <w:t>8,3</w:t>
            </w:r>
          </w:p>
        </w:tc>
      </w:tr>
    </w:tbl>
    <w:p w:rsidR="009F00F9" w:rsidRPr="00E60ADC" w:rsidRDefault="009F00F9">
      <w:pPr>
        <w:spacing w:after="200" w:line="276" w:lineRule="auto"/>
        <w:rPr>
          <w:lang w:val="en-US"/>
        </w:rPr>
        <w:sectPr w:rsidR="009F00F9" w:rsidRPr="00E60ADC">
          <w:footerReference w:type="default" r:id="rId8"/>
          <w:footnotePr>
            <w:numRestart w:val="eachPage"/>
          </w:footnotePr>
          <w:endnotePr>
            <w:numFmt w:val="decimal"/>
          </w:endnotePr>
          <w:pgSz w:w="11906" w:h="16838"/>
          <w:pgMar w:top="567" w:right="567" w:bottom="567" w:left="567" w:header="709" w:footer="217" w:gutter="0"/>
          <w:cols w:space="708"/>
        </w:sect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98"/>
        <w:gridCol w:w="1270"/>
        <w:gridCol w:w="1168"/>
        <w:gridCol w:w="1152"/>
        <w:gridCol w:w="1270"/>
        <w:gridCol w:w="1334"/>
        <w:gridCol w:w="1270"/>
      </w:tblGrid>
      <w:tr w:rsidR="009F00F9" w:rsidRPr="00E60ADC">
        <w:trPr>
          <w:cantSplit/>
          <w:trHeight w:val="409"/>
        </w:trPr>
        <w:tc>
          <w:tcPr>
            <w:tcW w:w="3298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widowControl w:val="0"/>
              <w:spacing w:before="120"/>
              <w:ind w:left="113" w:hanging="11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0F9" w:rsidRPr="00E60ADC" w:rsidRDefault="001E6570">
            <w:pPr>
              <w:spacing w:before="120"/>
              <w:ind w:left="113"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spacing w:before="120"/>
              <w:ind w:left="113"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spacing w:before="120"/>
              <w:ind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0F9" w:rsidRPr="00E60ADC" w:rsidRDefault="001E6570">
            <w:pPr>
              <w:pStyle w:val="afe"/>
              <w:widowControl w:val="0"/>
              <w:spacing w:before="120"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2023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0F9" w:rsidRPr="00E60ADC" w:rsidRDefault="001E6570">
            <w:pPr>
              <w:pStyle w:val="afe"/>
              <w:widowControl w:val="0"/>
              <w:spacing w:before="120"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2024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0F9" w:rsidRPr="00E60ADC" w:rsidRDefault="001E6570">
            <w:pPr>
              <w:pStyle w:val="afe"/>
              <w:widowControl w:val="0"/>
              <w:spacing w:before="120" w:line="240" w:lineRule="auto"/>
              <w:rPr>
                <w:rFonts w:cs="Arial"/>
                <w:spacing w:val="0"/>
              </w:rPr>
            </w:pPr>
            <w:r w:rsidRPr="00E60ADC">
              <w:rPr>
                <w:rFonts w:cs="Arial"/>
                <w:spacing w:val="0"/>
              </w:rPr>
              <w:t>2025</w:t>
            </w:r>
          </w:p>
        </w:tc>
      </w:tr>
      <w:tr w:rsidR="009F00F9" w:rsidRPr="00E60ADC">
        <w:trPr>
          <w:cantSplit/>
          <w:trHeight w:val="409"/>
        </w:trPr>
        <w:tc>
          <w:tcPr>
            <w:tcW w:w="3298" w:type="dxa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spacing w:before="12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Скот и птица на убой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 xml:space="preserve">(в убойном весе) </w:t>
            </w:r>
            <w:r w:rsidRPr="00E60ADC">
              <w:rPr>
                <w:rFonts w:ascii="Arial" w:hAnsi="Arial" w:cs="Arial"/>
                <w:sz w:val="22"/>
                <w:szCs w:val="22"/>
              </w:rPr>
              <w:br/>
              <w:t>в хозяйствах всех категорий, тыс. т</w:t>
            </w:r>
          </w:p>
        </w:tc>
        <w:tc>
          <w:tcPr>
            <w:tcW w:w="1270" w:type="dxa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567"/>
              </w:tabs>
              <w:spacing w:before="120"/>
              <w:ind w:left="113"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2,1</w:t>
            </w:r>
          </w:p>
        </w:tc>
        <w:tc>
          <w:tcPr>
            <w:tcW w:w="1168" w:type="dxa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67"/>
              </w:tabs>
              <w:spacing w:before="120"/>
              <w:ind w:left="113"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1,8 </w:t>
            </w:r>
          </w:p>
        </w:tc>
        <w:tc>
          <w:tcPr>
            <w:tcW w:w="1152" w:type="dxa"/>
            <w:tcBorders>
              <w:top w:val="none" w:sz="4" w:space="0" w:color="00000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567"/>
              </w:tabs>
              <w:spacing w:before="120"/>
              <w:ind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1,6 </w:t>
            </w:r>
          </w:p>
        </w:tc>
        <w:tc>
          <w:tcPr>
            <w:tcW w:w="1270" w:type="dxa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567"/>
              </w:tabs>
              <w:spacing w:before="120"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</w:rPr>
              <w:t>1,7</w:t>
            </w:r>
          </w:p>
        </w:tc>
        <w:tc>
          <w:tcPr>
            <w:tcW w:w="1334" w:type="dxa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567"/>
              </w:tabs>
              <w:spacing w:before="120"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lang w:val="en-US"/>
              </w:rPr>
              <w:t>1</w:t>
            </w:r>
            <w:r w:rsidRPr="00E60ADC">
              <w:rPr>
                <w:rFonts w:cs="Arial"/>
                <w:spacing w:val="0"/>
              </w:rPr>
              <w:t>,6</w:t>
            </w:r>
          </w:p>
        </w:tc>
        <w:tc>
          <w:tcPr>
            <w:tcW w:w="1270" w:type="dxa"/>
            <w:tcBorders>
              <w:top w:val="none" w:sz="4" w:space="0" w:color="000000"/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567"/>
              </w:tabs>
              <w:spacing w:before="120" w:line="240" w:lineRule="auto"/>
              <w:ind w:right="140"/>
              <w:rPr>
                <w:rFonts w:cs="Arial"/>
                <w:spacing w:val="0"/>
              </w:rPr>
            </w:pPr>
            <w:r w:rsidRPr="00E60ADC">
              <w:rPr>
                <w:rFonts w:cs="Arial"/>
                <w:spacing w:val="0"/>
              </w:rPr>
              <w:t>1,4</w:t>
            </w:r>
          </w:p>
        </w:tc>
      </w:tr>
      <w:tr w:rsidR="009F00F9" w:rsidRPr="00E60ADC">
        <w:trPr>
          <w:trHeight w:val="199"/>
        </w:trPr>
        <w:tc>
          <w:tcPr>
            <w:tcW w:w="3298" w:type="dxa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ind w:left="340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270" w:type="dxa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widowControl w:val="0"/>
              <w:tabs>
                <w:tab w:val="decimal" w:pos="567"/>
              </w:tabs>
              <w:ind w:left="113" w:hanging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widowControl w:val="0"/>
              <w:tabs>
                <w:tab w:val="decimal" w:pos="567"/>
              </w:tabs>
              <w:ind w:left="113" w:hanging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widowControl w:val="0"/>
              <w:tabs>
                <w:tab w:val="decimal" w:pos="567"/>
              </w:tabs>
              <w:ind w:hanging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0" w:type="dxa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pStyle w:val="afe"/>
              <w:widowControl w:val="0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</w:p>
        </w:tc>
        <w:tc>
          <w:tcPr>
            <w:tcW w:w="1334" w:type="dxa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pStyle w:val="afe"/>
              <w:widowControl w:val="0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</w:p>
        </w:tc>
        <w:tc>
          <w:tcPr>
            <w:tcW w:w="1270" w:type="dxa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pStyle w:val="afe"/>
              <w:widowControl w:val="0"/>
              <w:tabs>
                <w:tab w:val="decimal" w:pos="567"/>
              </w:tabs>
              <w:spacing w:line="240" w:lineRule="auto"/>
              <w:ind w:right="140"/>
              <w:rPr>
                <w:rFonts w:cs="Arial"/>
                <w:spacing w:val="0"/>
              </w:rPr>
            </w:pPr>
          </w:p>
        </w:tc>
      </w:tr>
      <w:tr w:rsidR="009F00F9" w:rsidRPr="00E60ADC">
        <w:trPr>
          <w:trHeight w:val="199"/>
        </w:trPr>
        <w:tc>
          <w:tcPr>
            <w:tcW w:w="3298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40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крупный рогатый скот</w:t>
            </w:r>
          </w:p>
        </w:tc>
        <w:tc>
          <w:tcPr>
            <w:tcW w:w="1270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1168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1,3 </w:t>
            </w:r>
          </w:p>
        </w:tc>
        <w:tc>
          <w:tcPr>
            <w:tcW w:w="1152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ind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1,3</w:t>
            </w:r>
          </w:p>
        </w:tc>
        <w:tc>
          <w:tcPr>
            <w:tcW w:w="1270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lang w:eastAsia="en-US"/>
              </w:rPr>
              <w:t xml:space="preserve">1,4 </w:t>
            </w:r>
          </w:p>
        </w:tc>
        <w:tc>
          <w:tcPr>
            <w:tcW w:w="1334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lang w:eastAsia="en-US"/>
              </w:rPr>
              <w:t>1,4</w:t>
            </w:r>
          </w:p>
        </w:tc>
        <w:tc>
          <w:tcPr>
            <w:tcW w:w="1270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567"/>
              </w:tabs>
              <w:spacing w:line="240" w:lineRule="auto"/>
              <w:ind w:right="140"/>
              <w:rPr>
                <w:rFonts w:cs="Arial"/>
                <w:spacing w:val="0"/>
                <w:lang w:eastAsia="en-US"/>
              </w:rPr>
            </w:pPr>
            <w:r w:rsidRPr="00E60ADC">
              <w:rPr>
                <w:rFonts w:cs="Arial"/>
                <w:spacing w:val="0"/>
                <w:lang w:eastAsia="en-US"/>
              </w:rPr>
              <w:t>1,2</w:t>
            </w:r>
          </w:p>
        </w:tc>
      </w:tr>
      <w:tr w:rsidR="009F00F9" w:rsidRPr="00E60ADC">
        <w:trPr>
          <w:trHeight w:val="199"/>
        </w:trPr>
        <w:tc>
          <w:tcPr>
            <w:tcW w:w="3298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40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свиньи</w:t>
            </w:r>
          </w:p>
        </w:tc>
        <w:tc>
          <w:tcPr>
            <w:tcW w:w="1270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0,3</w:t>
            </w:r>
          </w:p>
        </w:tc>
        <w:tc>
          <w:tcPr>
            <w:tcW w:w="1168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0,2 </w:t>
            </w:r>
          </w:p>
        </w:tc>
        <w:tc>
          <w:tcPr>
            <w:tcW w:w="1152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ind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0,2 </w:t>
            </w:r>
          </w:p>
        </w:tc>
        <w:tc>
          <w:tcPr>
            <w:tcW w:w="1270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567"/>
              </w:tabs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lang w:eastAsia="en-US"/>
              </w:rPr>
              <w:t xml:space="preserve">0,1 </w:t>
            </w:r>
          </w:p>
        </w:tc>
        <w:tc>
          <w:tcPr>
            <w:tcW w:w="1334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567"/>
              </w:tabs>
              <w:spacing w:line="240" w:lineRule="auto"/>
              <w:rPr>
                <w:rFonts w:cs="Arial"/>
                <w:szCs w:val="22"/>
              </w:rPr>
            </w:pPr>
            <w:r w:rsidRPr="00E60ADC">
              <w:rPr>
                <w:rFonts w:cs="Arial"/>
                <w:spacing w:val="0"/>
                <w:lang w:eastAsia="en-US"/>
              </w:rPr>
              <w:t>0,1</w:t>
            </w:r>
          </w:p>
        </w:tc>
        <w:tc>
          <w:tcPr>
            <w:tcW w:w="1270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e"/>
              <w:widowControl w:val="0"/>
              <w:tabs>
                <w:tab w:val="decimal" w:pos="567"/>
              </w:tabs>
              <w:spacing w:line="240" w:lineRule="auto"/>
              <w:ind w:right="140"/>
              <w:rPr>
                <w:rFonts w:cs="Arial"/>
                <w:spacing w:val="0"/>
                <w:lang w:eastAsia="en-US"/>
              </w:rPr>
            </w:pPr>
            <w:r w:rsidRPr="00E60ADC">
              <w:rPr>
                <w:rFonts w:cs="Arial"/>
                <w:spacing w:val="0"/>
                <w:lang w:eastAsia="en-US"/>
              </w:rPr>
              <w:t>0,1</w:t>
            </w:r>
          </w:p>
        </w:tc>
      </w:tr>
      <w:tr w:rsidR="009F00F9" w:rsidRPr="00E60ADC">
        <w:trPr>
          <w:trHeight w:val="199"/>
        </w:trPr>
        <w:tc>
          <w:tcPr>
            <w:tcW w:w="3298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340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овцы и козы</w:t>
            </w:r>
          </w:p>
        </w:tc>
        <w:tc>
          <w:tcPr>
            <w:tcW w:w="1270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0,1</w:t>
            </w:r>
          </w:p>
        </w:tc>
        <w:tc>
          <w:tcPr>
            <w:tcW w:w="1168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0,1 </w:t>
            </w:r>
          </w:p>
        </w:tc>
        <w:tc>
          <w:tcPr>
            <w:tcW w:w="1152" w:type="dxa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ind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0,1 </w:t>
            </w:r>
          </w:p>
        </w:tc>
        <w:tc>
          <w:tcPr>
            <w:tcW w:w="1270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 xml:space="preserve">0,1 </w:t>
            </w:r>
          </w:p>
        </w:tc>
        <w:tc>
          <w:tcPr>
            <w:tcW w:w="1334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0,1</w:t>
            </w:r>
          </w:p>
        </w:tc>
        <w:tc>
          <w:tcPr>
            <w:tcW w:w="1270" w:type="dxa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pStyle w:val="af8"/>
              <w:widowControl w:val="0"/>
              <w:spacing w:line="240" w:lineRule="auto"/>
              <w:ind w:right="140"/>
              <w:jc w:val="center"/>
              <w:rPr>
                <w:rFonts w:cs="Arial"/>
                <w:lang w:eastAsia="en-US"/>
              </w:rPr>
            </w:pPr>
            <w:r w:rsidRPr="00E60ADC">
              <w:rPr>
                <w:rFonts w:cs="Arial"/>
                <w:lang w:eastAsia="en-US"/>
              </w:rPr>
              <w:t>0,1</w:t>
            </w:r>
          </w:p>
        </w:tc>
      </w:tr>
      <w:tr w:rsidR="009F00F9" w:rsidRPr="00E60ADC">
        <w:trPr>
          <w:trHeight w:val="199"/>
        </w:trPr>
        <w:tc>
          <w:tcPr>
            <w:tcW w:w="3298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113" w:firstLine="138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птица</w:t>
            </w:r>
          </w:p>
        </w:tc>
        <w:tc>
          <w:tcPr>
            <w:tcW w:w="1270" w:type="dxa"/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0,1</w:t>
            </w:r>
          </w:p>
        </w:tc>
        <w:tc>
          <w:tcPr>
            <w:tcW w:w="1168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0,1 </w:t>
            </w:r>
          </w:p>
        </w:tc>
        <w:tc>
          <w:tcPr>
            <w:tcW w:w="1152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ind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0,1 </w:t>
            </w:r>
          </w:p>
        </w:tc>
        <w:tc>
          <w:tcPr>
            <w:tcW w:w="1270" w:type="dxa"/>
            <w:vAlign w:val="bottom"/>
          </w:tcPr>
          <w:p w:rsidR="009F00F9" w:rsidRPr="00E60ADC" w:rsidRDefault="001E6570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 xml:space="preserve">0,1 </w:t>
            </w:r>
          </w:p>
        </w:tc>
        <w:tc>
          <w:tcPr>
            <w:tcW w:w="1334" w:type="dxa"/>
            <w:vAlign w:val="bottom"/>
          </w:tcPr>
          <w:p w:rsidR="009F00F9" w:rsidRPr="00E60ADC" w:rsidRDefault="001E6570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0,1</w:t>
            </w:r>
          </w:p>
        </w:tc>
        <w:tc>
          <w:tcPr>
            <w:tcW w:w="1270" w:type="dxa"/>
            <w:vAlign w:val="bottom"/>
          </w:tcPr>
          <w:p w:rsidR="009F00F9" w:rsidRPr="00E60ADC" w:rsidRDefault="001E6570">
            <w:pPr>
              <w:pStyle w:val="af8"/>
              <w:widowControl w:val="0"/>
              <w:spacing w:line="240" w:lineRule="auto"/>
              <w:ind w:right="140"/>
              <w:jc w:val="center"/>
              <w:rPr>
                <w:rFonts w:cs="Arial"/>
                <w:lang w:eastAsia="en-US"/>
              </w:rPr>
            </w:pPr>
            <w:r w:rsidRPr="00E60ADC">
              <w:rPr>
                <w:rFonts w:cs="Arial"/>
                <w:lang w:eastAsia="en-US"/>
              </w:rPr>
              <w:t>0,0</w:t>
            </w:r>
          </w:p>
        </w:tc>
      </w:tr>
      <w:tr w:rsidR="009F00F9" w:rsidRPr="00E60ADC">
        <w:trPr>
          <w:trHeight w:val="199"/>
        </w:trPr>
        <w:tc>
          <w:tcPr>
            <w:tcW w:w="3298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Молоко в хозяйствах всех категорий, тыс. т</w:t>
            </w:r>
          </w:p>
        </w:tc>
        <w:tc>
          <w:tcPr>
            <w:tcW w:w="1270" w:type="dxa"/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63,7</w:t>
            </w:r>
          </w:p>
        </w:tc>
        <w:tc>
          <w:tcPr>
            <w:tcW w:w="1168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59,3 </w:t>
            </w:r>
          </w:p>
        </w:tc>
        <w:tc>
          <w:tcPr>
            <w:tcW w:w="1152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ind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61,1</w:t>
            </w:r>
          </w:p>
        </w:tc>
        <w:tc>
          <w:tcPr>
            <w:tcW w:w="1270" w:type="dxa"/>
            <w:vAlign w:val="bottom"/>
          </w:tcPr>
          <w:p w:rsidR="009F00F9" w:rsidRPr="00E60ADC" w:rsidRDefault="001E6570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 xml:space="preserve">63,4 </w:t>
            </w:r>
          </w:p>
        </w:tc>
        <w:tc>
          <w:tcPr>
            <w:tcW w:w="1334" w:type="dxa"/>
            <w:vAlign w:val="bottom"/>
          </w:tcPr>
          <w:p w:rsidR="009F00F9" w:rsidRPr="00E60ADC" w:rsidRDefault="001E6570">
            <w:pPr>
              <w:pStyle w:val="af8"/>
              <w:widowControl w:val="0"/>
              <w:spacing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60,4</w:t>
            </w:r>
          </w:p>
        </w:tc>
        <w:tc>
          <w:tcPr>
            <w:tcW w:w="1270" w:type="dxa"/>
            <w:vAlign w:val="bottom"/>
          </w:tcPr>
          <w:p w:rsidR="009F00F9" w:rsidRPr="00E60ADC" w:rsidRDefault="001E6570">
            <w:pPr>
              <w:pStyle w:val="af8"/>
              <w:widowControl w:val="0"/>
              <w:spacing w:line="240" w:lineRule="auto"/>
              <w:ind w:right="140"/>
              <w:jc w:val="center"/>
              <w:rPr>
                <w:rFonts w:cs="Arial"/>
                <w:lang w:eastAsia="en-US"/>
              </w:rPr>
            </w:pPr>
            <w:r w:rsidRPr="00E60ADC">
              <w:rPr>
                <w:rFonts w:cs="Arial"/>
                <w:lang w:eastAsia="en-US"/>
              </w:rPr>
              <w:t>63,1</w:t>
            </w:r>
          </w:p>
        </w:tc>
      </w:tr>
      <w:tr w:rsidR="009F00F9" w:rsidRPr="00E60ADC">
        <w:trPr>
          <w:trHeight w:val="199"/>
        </w:trPr>
        <w:tc>
          <w:tcPr>
            <w:tcW w:w="3298" w:type="dxa"/>
            <w:tcMar>
              <w:left w:w="57" w:type="dxa"/>
              <w:right w:w="57" w:type="dxa"/>
            </w:tcMar>
          </w:tcPr>
          <w:p w:rsidR="009F00F9" w:rsidRPr="00E60ADC" w:rsidRDefault="001E6570">
            <w:pPr>
              <w:widowControl w:val="0"/>
              <w:spacing w:after="120"/>
              <w:ind w:left="113" w:hanging="113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Яйца в хозяйствах всех категорий, </w:t>
            </w:r>
            <w:proofErr w:type="spellStart"/>
            <w:proofErr w:type="gramStart"/>
            <w:r w:rsidRPr="00E60ADC">
              <w:rPr>
                <w:rFonts w:ascii="Arial" w:hAnsi="Arial" w:cs="Arial"/>
                <w:sz w:val="22"/>
                <w:szCs w:val="22"/>
              </w:rPr>
              <w:t>млн</w:t>
            </w:r>
            <w:proofErr w:type="spellEnd"/>
            <w:proofErr w:type="gramEnd"/>
            <w:r w:rsidRPr="00E60ADC">
              <w:rPr>
                <w:rFonts w:ascii="Arial" w:hAnsi="Arial" w:cs="Arial"/>
                <w:sz w:val="22"/>
                <w:szCs w:val="22"/>
              </w:rPr>
              <w:t xml:space="preserve"> шт.</w:t>
            </w:r>
          </w:p>
        </w:tc>
        <w:tc>
          <w:tcPr>
            <w:tcW w:w="1270" w:type="dxa"/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spacing w:after="120"/>
              <w:ind w:left="113"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1168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spacing w:after="120"/>
              <w:ind w:left="113" w:hanging="113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 xml:space="preserve">7,5 </w:t>
            </w:r>
          </w:p>
        </w:tc>
        <w:tc>
          <w:tcPr>
            <w:tcW w:w="1152" w:type="dxa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567"/>
              </w:tabs>
              <w:spacing w:after="120"/>
              <w:ind w:hanging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7,5</w:t>
            </w:r>
          </w:p>
        </w:tc>
        <w:tc>
          <w:tcPr>
            <w:tcW w:w="1270" w:type="dxa"/>
            <w:vAlign w:val="bottom"/>
          </w:tcPr>
          <w:p w:rsidR="009F00F9" w:rsidRPr="00E60ADC" w:rsidRDefault="001E6570">
            <w:pPr>
              <w:pStyle w:val="af8"/>
              <w:widowControl w:val="0"/>
              <w:spacing w:after="120"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 xml:space="preserve">6,8 </w:t>
            </w:r>
          </w:p>
        </w:tc>
        <w:tc>
          <w:tcPr>
            <w:tcW w:w="1334" w:type="dxa"/>
            <w:vAlign w:val="bottom"/>
          </w:tcPr>
          <w:p w:rsidR="009F00F9" w:rsidRPr="00E60ADC" w:rsidRDefault="001E6570">
            <w:pPr>
              <w:pStyle w:val="af8"/>
              <w:widowControl w:val="0"/>
              <w:spacing w:after="120" w:line="240" w:lineRule="auto"/>
              <w:jc w:val="center"/>
              <w:rPr>
                <w:rFonts w:cs="Arial"/>
                <w:szCs w:val="22"/>
              </w:rPr>
            </w:pPr>
            <w:r w:rsidRPr="00E60ADC">
              <w:rPr>
                <w:rFonts w:cs="Arial"/>
                <w:lang w:eastAsia="en-US"/>
              </w:rPr>
              <w:t>6,5</w:t>
            </w:r>
          </w:p>
        </w:tc>
        <w:tc>
          <w:tcPr>
            <w:tcW w:w="1270" w:type="dxa"/>
            <w:vAlign w:val="bottom"/>
          </w:tcPr>
          <w:p w:rsidR="009F00F9" w:rsidRPr="00E60ADC" w:rsidRDefault="001E6570">
            <w:pPr>
              <w:pStyle w:val="af8"/>
              <w:widowControl w:val="0"/>
              <w:spacing w:after="120" w:line="240" w:lineRule="auto"/>
              <w:ind w:right="140"/>
              <w:jc w:val="center"/>
              <w:rPr>
                <w:rFonts w:cs="Arial"/>
                <w:lang w:eastAsia="en-US"/>
              </w:rPr>
            </w:pPr>
            <w:r w:rsidRPr="00E60ADC">
              <w:rPr>
                <w:rFonts w:cs="Arial"/>
                <w:lang w:eastAsia="en-US"/>
              </w:rPr>
              <w:t>5,9</w:t>
            </w:r>
          </w:p>
        </w:tc>
      </w:tr>
    </w:tbl>
    <w:p w:rsidR="009F00F9" w:rsidRPr="00E60ADC" w:rsidRDefault="001E6570">
      <w:pPr>
        <w:pStyle w:val="a0"/>
        <w:widowControl w:val="0"/>
        <w:numPr>
          <w:ilvl w:val="0"/>
          <w:numId w:val="0"/>
        </w:numPr>
        <w:spacing w:before="120" w:after="120"/>
      </w:pPr>
      <w:r w:rsidRPr="00E60ADC">
        <w:t xml:space="preserve">1.4. Объем инвестиций в основной капитал </w:t>
      </w:r>
      <w:r w:rsidRPr="00E60ADC">
        <w:br/>
        <w:t>по видам экономической деятельности</w:t>
      </w:r>
      <w:r w:rsidRPr="00E60ADC">
        <w:rPr>
          <w:szCs w:val="24"/>
        </w:rPr>
        <w:t xml:space="preserve"> </w:t>
      </w:r>
      <w:r w:rsidRPr="00E60ADC">
        <w:rPr>
          <w:szCs w:val="24"/>
        </w:rPr>
        <w:br/>
      </w:r>
      <w:r w:rsidRPr="00E60ADC">
        <w:rPr>
          <w:b w:val="0"/>
          <w:caps w:val="0"/>
          <w:sz w:val="20"/>
        </w:rPr>
        <w:t xml:space="preserve">(без субъектов малого предпринимательства и объема инвестиций, </w:t>
      </w:r>
      <w:r w:rsidRPr="00E60ADC">
        <w:rPr>
          <w:b w:val="0"/>
          <w:caps w:val="0"/>
          <w:sz w:val="20"/>
        </w:rPr>
        <w:br/>
        <w:t>не наблюдаемых прямыми статистическими методами; миллионов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5"/>
        <w:gridCol w:w="1103"/>
        <w:gridCol w:w="1103"/>
        <w:gridCol w:w="1102"/>
        <w:gridCol w:w="1102"/>
        <w:gridCol w:w="1102"/>
        <w:gridCol w:w="1100"/>
      </w:tblGrid>
      <w:tr w:rsidR="009F00F9" w:rsidRPr="00E60ADC">
        <w:trPr>
          <w:trHeight w:val="159"/>
          <w:tblHeader/>
        </w:trPr>
        <w:tc>
          <w:tcPr>
            <w:tcW w:w="1977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pStyle w:val="afa"/>
              <w:widowControl w:val="0"/>
              <w:spacing w:line="240" w:lineRule="auto"/>
              <w:ind w:left="0" w:firstLine="0"/>
              <w:jc w:val="center"/>
              <w:rPr>
                <w:rFonts w:cs="Arial"/>
                <w:spacing w:val="0"/>
                <w:szCs w:val="22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2020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2021</w:t>
            </w:r>
          </w:p>
        </w:tc>
        <w:tc>
          <w:tcPr>
            <w:tcW w:w="504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2022</w:t>
            </w:r>
          </w:p>
        </w:tc>
        <w:tc>
          <w:tcPr>
            <w:tcW w:w="504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vertAlign w:val="superscript"/>
              </w:rPr>
            </w:pPr>
            <w:r w:rsidRPr="00E60ADC">
              <w:rPr>
                <w:rFonts w:cs="Arial"/>
                <w:spacing w:val="0"/>
                <w:szCs w:val="22"/>
              </w:rPr>
              <w:t>2023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2025</w:t>
            </w:r>
          </w:p>
        </w:tc>
      </w:tr>
      <w:tr w:rsidR="009F00F9" w:rsidRPr="00E60ADC">
        <w:trPr>
          <w:trHeight w:val="278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0" w:firstLine="0"/>
              <w:rPr>
                <w:rFonts w:cs="Arial"/>
                <w:b/>
                <w:spacing w:val="0"/>
                <w:szCs w:val="22"/>
              </w:rPr>
            </w:pPr>
            <w:r w:rsidRPr="00E60ADC">
              <w:rPr>
                <w:rFonts w:cs="Arial"/>
                <w:b/>
                <w:spacing w:val="0"/>
                <w:szCs w:val="22"/>
              </w:rPr>
              <w:t>Всего по республике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0ADC">
              <w:rPr>
                <w:rFonts w:ascii="Arial" w:hAnsi="Arial" w:cs="Arial"/>
                <w:b/>
                <w:sz w:val="22"/>
                <w:szCs w:val="22"/>
              </w:rPr>
              <w:t>41595,6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0ADC">
              <w:rPr>
                <w:rFonts w:ascii="Arial" w:hAnsi="Arial" w:cs="Arial"/>
                <w:b/>
                <w:sz w:val="22"/>
                <w:szCs w:val="22"/>
                <w:lang w:val="en-US"/>
              </w:rPr>
              <w:t>70474</w:t>
            </w:r>
            <w:r w:rsidRPr="00E60ADC">
              <w:rPr>
                <w:rFonts w:ascii="Arial" w:hAnsi="Arial" w:cs="Arial"/>
                <w:b/>
                <w:sz w:val="22"/>
                <w:szCs w:val="22"/>
              </w:rPr>
              <w:t>,0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0ADC">
              <w:rPr>
                <w:rFonts w:ascii="Arial" w:hAnsi="Arial" w:cs="Arial"/>
                <w:b/>
                <w:sz w:val="22"/>
                <w:szCs w:val="22"/>
                <w:lang w:val="en-US"/>
              </w:rPr>
              <w:t>79425</w:t>
            </w:r>
            <w:r w:rsidRPr="00E60ADC">
              <w:rPr>
                <w:rFonts w:ascii="Arial" w:hAnsi="Arial" w:cs="Arial"/>
                <w:b/>
                <w:sz w:val="22"/>
                <w:szCs w:val="22"/>
              </w:rPr>
              <w:t>,0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0ADC">
              <w:rPr>
                <w:rFonts w:ascii="Arial" w:hAnsi="Arial" w:cs="Arial"/>
                <w:b/>
                <w:sz w:val="22"/>
                <w:szCs w:val="22"/>
              </w:rPr>
              <w:t>75885,2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0ADC">
              <w:rPr>
                <w:rFonts w:ascii="Arial" w:hAnsi="Arial" w:cs="Arial"/>
                <w:b/>
                <w:sz w:val="22"/>
                <w:szCs w:val="22"/>
              </w:rPr>
              <w:t>77320,4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0ADC">
              <w:rPr>
                <w:rFonts w:ascii="Arial" w:hAnsi="Arial" w:cs="Arial"/>
                <w:b/>
                <w:sz w:val="22"/>
                <w:szCs w:val="22"/>
              </w:rPr>
              <w:t>80044,2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1873,4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3917,2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3793,0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4092,7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6071,8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4815,8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510,3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610,3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911,8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848,6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751,7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834,6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51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из них сельское хозяйство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498,4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599,6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777,6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765,6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674,8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832,4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лесоводство и лесозаготовки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608,4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2158,4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1745,5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488,9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1320,1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1128,3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510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из них лесозаготовки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432,8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2053,1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1553,6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395,3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1170,0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1023,9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рыболовство, рыбоводство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754,7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1148,5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1135,7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2755,2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4000,0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2852,9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1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добыча полезных ископаемых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9896,4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13531,7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12414,5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12973,6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16372,9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17678,3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widowControl w:val="0"/>
              <w:spacing w:line="240" w:lineRule="auto"/>
              <w:ind w:left="127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обрабатывающие производства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5753,2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13332,8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10632,0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5521,6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10141,6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12465,8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в том числе:</w:t>
            </w:r>
          </w:p>
        </w:tc>
        <w:tc>
          <w:tcPr>
            <w:tcW w:w="504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-6295"/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-6295"/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pct"/>
            <w:tcBorders>
              <w:bottom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" w:type="pct"/>
            <w:tcBorders>
              <w:bottom w:val="none" w:sz="4" w:space="0" w:color="000000"/>
            </w:tcBorders>
            <w:vAlign w:val="bottom"/>
          </w:tcPr>
          <w:p w:rsidR="009F00F9" w:rsidRPr="00E60ADC" w:rsidRDefault="009F00F9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0F9" w:rsidRPr="00E60ADC">
        <w:trPr>
          <w:trHeight w:val="56"/>
        </w:trPr>
        <w:tc>
          <w:tcPr>
            <w:tcW w:w="1977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производство пищевых продуктов</w:t>
            </w:r>
          </w:p>
        </w:tc>
        <w:tc>
          <w:tcPr>
            <w:tcW w:w="504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332,6</w:t>
            </w:r>
          </w:p>
        </w:tc>
        <w:tc>
          <w:tcPr>
            <w:tcW w:w="504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143,8</w:t>
            </w:r>
          </w:p>
        </w:tc>
        <w:tc>
          <w:tcPr>
            <w:tcW w:w="504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176,8</w:t>
            </w:r>
          </w:p>
        </w:tc>
        <w:tc>
          <w:tcPr>
            <w:tcW w:w="504" w:type="pct"/>
            <w:tcBorders>
              <w:top w:val="non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81,5</w:t>
            </w:r>
          </w:p>
        </w:tc>
        <w:tc>
          <w:tcPr>
            <w:tcW w:w="504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164,9</w:t>
            </w:r>
          </w:p>
        </w:tc>
        <w:tc>
          <w:tcPr>
            <w:tcW w:w="503" w:type="pct"/>
            <w:tcBorders>
              <w:top w:val="none" w:sz="4" w:space="0" w:color="000000"/>
            </w:tcBorders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242,3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1162,4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1915,2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1378,2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613,7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1185,7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1384,5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производство бумаги и бумажных изделий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3329,9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9776,2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7967,4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2037,7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3722,6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3056,9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производство химических веществ </w:t>
            </w:r>
            <w:r w:rsidRPr="00E60ADC">
              <w:rPr>
                <w:rFonts w:cs="Arial"/>
                <w:spacing w:val="0"/>
                <w:szCs w:val="22"/>
              </w:rPr>
              <w:br/>
              <w:t>и химических продуктов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3,8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5,8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22,8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48,4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137,7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45,9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40,8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52,7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231,7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45,0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75,7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производство металлургическое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183,8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109,9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326,9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761,1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3588,7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производство готовых металлических изделий, кроме машин </w:t>
            </w:r>
            <w:r w:rsidRPr="00E60ADC">
              <w:rPr>
                <w:rFonts w:cs="Arial"/>
                <w:spacing w:val="0"/>
                <w:szCs w:val="22"/>
              </w:rPr>
              <w:br/>
              <w:t>и оборудования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548,4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764,6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588,0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838,5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872,8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производство прочих готовых изделий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56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val="en-US"/>
              </w:rPr>
              <w:t>11</w:t>
            </w:r>
            <w:r w:rsidRPr="00E60ADC">
              <w:rPr>
                <w:rFonts w:ascii="Arial" w:hAnsi="Arial" w:cs="Arial"/>
                <w:sz w:val="22"/>
                <w:szCs w:val="22"/>
              </w:rPr>
              <w:t>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284" w:firstLine="0"/>
              <w:rPr>
                <w:rFonts w:cs="Arial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ремонт и монтаж машин </w:t>
            </w:r>
            <w:r w:rsidRPr="00E60ADC">
              <w:rPr>
                <w:rFonts w:cs="Arial"/>
                <w:spacing w:val="0"/>
                <w:szCs w:val="22"/>
              </w:rPr>
              <w:br/>
              <w:t>и оборудования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spacing w:line="240" w:lineRule="exac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7,6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567"/>
              </w:tabs>
              <w:spacing w:line="240" w:lineRule="exac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29,8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17,1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32,9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48,5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27,6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ind w:left="125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обеспечение электрической энергией, газом, паром; кондиционирование воздуха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3499,0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16807,0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20985,1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10597,0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10373,4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8169,0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ind w:left="125"/>
              <w:rPr>
                <w:rFonts w:cs="Arial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431,4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513,2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662,7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1473,2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733,7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строительство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1346,9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2577,9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3295,6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7509,1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920,6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2312,5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торговля оптовая и розничная; ремонт автотранспортных средств </w:t>
            </w:r>
            <w:r w:rsidRPr="00E60ADC">
              <w:rPr>
                <w:rFonts w:cs="Arial"/>
                <w:spacing w:val="0"/>
                <w:szCs w:val="22"/>
              </w:rPr>
              <w:br/>
              <w:t>и мотоциклов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spacing w:before="100" w:beforeAutospacing="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826,3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1222,5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6486,0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1061,8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1364,4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2254,9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транспортировка и хранение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spacing w:before="100" w:beforeAutospacing="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6700,1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8472,8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6634,9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14101,3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11111,3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13584,1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spacing w:before="100" w:beforeAutospacing="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65,2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417,7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698,4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67,9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308,1</w:t>
            </w:r>
          </w:p>
        </w:tc>
        <w:tc>
          <w:tcPr>
            <w:tcW w:w="503" w:type="pct"/>
            <w:vAlign w:val="bottom"/>
          </w:tcPr>
          <w:p w:rsidR="009F00F9" w:rsidRPr="00E60ADC" w:rsidRDefault="001E6570" w:rsidP="008D017A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544,</w:t>
            </w:r>
            <w:r w:rsidR="008D017A" w:rsidRPr="00E60AD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before="120"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деятельность в области информации </w:t>
            </w:r>
            <w:r w:rsidRPr="00E60ADC">
              <w:rPr>
                <w:rFonts w:cs="Arial"/>
                <w:spacing w:val="0"/>
                <w:szCs w:val="22"/>
              </w:rPr>
              <w:br/>
              <w:t>и связи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1518,9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1662,3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953,9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1334,2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1026,6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969,6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деятельность финансовая и страховая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165,3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115,7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151,4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262,8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439,3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333,6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деятельность по операциям </w:t>
            </w:r>
            <w:r w:rsidRPr="00E60ADC">
              <w:rPr>
                <w:rFonts w:cs="Arial"/>
                <w:spacing w:val="0"/>
                <w:szCs w:val="22"/>
              </w:rPr>
              <w:br/>
              <w:t>с недвижимым имуществом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2290,1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2156,9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2890,4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2378,2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3261,7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1634,9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467,7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667,4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2271,6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489,5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4334,3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1229,1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деятельность административная </w:t>
            </w:r>
            <w:r w:rsidRPr="00E60ADC">
              <w:rPr>
                <w:rFonts w:cs="Arial"/>
                <w:spacing w:val="0"/>
                <w:szCs w:val="22"/>
              </w:rPr>
              <w:br/>
              <w:t>и сопутствующие дополнительные услуги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80,5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26,0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298,2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524,1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949,5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417,9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государственное управление </w:t>
            </w:r>
            <w:r w:rsidRPr="00E60ADC">
              <w:rPr>
                <w:rFonts w:cs="Arial"/>
                <w:spacing w:val="0"/>
                <w:szCs w:val="22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1098,6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1161,9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1002,9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4792,2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3904,6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5706,4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образование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1740,5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2069,9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3643,0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5370,6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1964,3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1610,6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2261,7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1438,1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1998,2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2244,0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3037,0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5086,1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 xml:space="preserve">деятельность в области культуры, спорта, организации досуга </w:t>
            </w:r>
            <w:r w:rsidRPr="00E60ADC">
              <w:rPr>
                <w:rFonts w:cs="Arial"/>
                <w:spacing w:val="0"/>
                <w:szCs w:val="22"/>
              </w:rPr>
              <w:br/>
              <w:t>и развлечений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1537,4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298,5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597,7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1023,2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1003,1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483,1</w:t>
            </w:r>
          </w:p>
        </w:tc>
      </w:tr>
      <w:tr w:rsidR="009F00F9" w:rsidRPr="00E60ADC">
        <w:trPr>
          <w:trHeight w:val="56"/>
        </w:trPr>
        <w:tc>
          <w:tcPr>
            <w:tcW w:w="1977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a"/>
              <w:spacing w:after="120" w:line="240" w:lineRule="auto"/>
              <w:ind w:left="125" w:firstLine="0"/>
              <w:rPr>
                <w:rFonts w:cs="Arial"/>
                <w:spacing w:val="0"/>
                <w:szCs w:val="22"/>
              </w:rPr>
            </w:pPr>
            <w:r w:rsidRPr="00E60ADC">
              <w:rPr>
                <w:rFonts w:cs="Arial"/>
                <w:spacing w:val="0"/>
                <w:szCs w:val="22"/>
              </w:rPr>
              <w:t>предоставление прочих видов услуг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624"/>
              </w:tabs>
              <w:spacing w:before="100" w:beforeAutospacing="1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0ADC">
              <w:rPr>
                <w:rFonts w:ascii="Arial" w:hAnsi="Arial" w:cs="Arial"/>
                <w:bCs/>
                <w:sz w:val="22"/>
                <w:szCs w:val="22"/>
              </w:rPr>
              <w:t>43,0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84,5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15,5</w:t>
            </w:r>
          </w:p>
        </w:tc>
        <w:tc>
          <w:tcPr>
            <w:tcW w:w="504" w:type="pct"/>
            <w:tcMar>
              <w:left w:w="57" w:type="dxa"/>
              <w:right w:w="57" w:type="dxa"/>
            </w:tcMar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68,2</w:t>
            </w:r>
          </w:p>
        </w:tc>
        <w:tc>
          <w:tcPr>
            <w:tcW w:w="504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2,2</w:t>
            </w:r>
          </w:p>
        </w:tc>
        <w:tc>
          <w:tcPr>
            <w:tcW w:w="503" w:type="pct"/>
            <w:vAlign w:val="bottom"/>
          </w:tcPr>
          <w:p w:rsidR="009F00F9" w:rsidRPr="00E60ADC" w:rsidRDefault="001E6570">
            <w:pPr>
              <w:tabs>
                <w:tab w:val="decimal" w:pos="743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ADC">
              <w:rPr>
                <w:rFonts w:ascii="Arial" w:hAnsi="Arial" w:cs="Arial"/>
                <w:sz w:val="22"/>
                <w:szCs w:val="22"/>
              </w:rPr>
              <w:t>к</w:t>
            </w:r>
          </w:p>
        </w:tc>
      </w:tr>
    </w:tbl>
    <w:p w:rsidR="009F00F9" w:rsidRPr="00E60ADC" w:rsidRDefault="009F00F9">
      <w:pPr>
        <w:pStyle w:val="a0"/>
        <w:widowControl w:val="0"/>
        <w:numPr>
          <w:ilvl w:val="0"/>
          <w:numId w:val="0"/>
        </w:numPr>
        <w:spacing w:before="120" w:after="120"/>
        <w:jc w:val="left"/>
        <w:rPr>
          <w:sz w:val="12"/>
          <w:szCs w:val="12"/>
          <w:lang w:val="en-US"/>
        </w:rPr>
      </w:pPr>
    </w:p>
    <w:p w:rsidR="009F00F9" w:rsidRPr="00E60ADC" w:rsidRDefault="001E6570">
      <w:pPr>
        <w:pStyle w:val="a0"/>
        <w:widowControl w:val="0"/>
        <w:numPr>
          <w:ilvl w:val="0"/>
          <w:numId w:val="0"/>
        </w:numPr>
        <w:spacing w:before="120" w:after="120"/>
      </w:pPr>
      <w:bookmarkStart w:id="7" w:name="_Toc386107571"/>
      <w:bookmarkStart w:id="8" w:name="_Toc386453443"/>
      <w:bookmarkStart w:id="9" w:name="_Toc386453442"/>
      <w:bookmarkStart w:id="10" w:name="_Toc386107570"/>
      <w:r w:rsidRPr="00E60ADC">
        <w:t xml:space="preserve">1.5. Основные виды экспортируемых товаров </w:t>
      </w:r>
      <w:bookmarkStart w:id="11" w:name="_Toc152134584"/>
      <w:bookmarkStart w:id="12" w:name="_Toc136684519"/>
      <w:bookmarkStart w:id="13" w:name="_Toc104354744"/>
      <w:bookmarkStart w:id="14" w:name="_Toc65481605"/>
      <w:bookmarkStart w:id="15" w:name="_Toc65481471"/>
      <w:bookmarkStart w:id="16" w:name="_Toc65481403"/>
      <w:r w:rsidRPr="00E60ADC">
        <w:t>в натуральном выражении</w:t>
      </w:r>
      <w:bookmarkEnd w:id="7"/>
      <w:bookmarkEnd w:id="8"/>
      <w:bookmarkEnd w:id="11"/>
      <w:bookmarkEnd w:id="12"/>
      <w:bookmarkEnd w:id="13"/>
      <w:bookmarkEnd w:id="14"/>
      <w:bookmarkEnd w:id="15"/>
      <w:bookmarkEnd w:id="16"/>
    </w:p>
    <w:tbl>
      <w:tblPr>
        <w:tblW w:w="10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178"/>
        <w:gridCol w:w="1021"/>
        <w:gridCol w:w="959"/>
        <w:gridCol w:w="922"/>
        <w:gridCol w:w="933"/>
        <w:gridCol w:w="944"/>
        <w:gridCol w:w="942"/>
      </w:tblGrid>
      <w:tr w:rsidR="009F00F9" w:rsidRPr="00E60ADC">
        <w:trPr>
          <w:trHeight w:val="46"/>
          <w:tblHeader/>
        </w:trPr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9F00F9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val="en-US" w:eastAsia="en-US"/>
              </w:rPr>
              <w:t>2</w:t>
            </w:r>
            <w:r w:rsidRPr="00E60ADC">
              <w:rPr>
                <w:rFonts w:cs="Arial"/>
                <w:spacing w:val="0"/>
                <w:szCs w:val="22"/>
                <w:lang w:eastAsia="en-US"/>
              </w:rPr>
              <w:t>022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2025</w:t>
            </w: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Рыба, рыбопродукты и морепродукты,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т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2"/>
              <w:widowControl w:val="0"/>
              <w:tabs>
                <w:tab w:val="decimal" w:pos="679"/>
              </w:tabs>
              <w:spacing w:before="120" w:line="240" w:lineRule="auto"/>
              <w:ind w:left="0" w:firstLine="0"/>
              <w:jc w:val="center"/>
              <w:rPr>
                <w:rFonts w:cs="Arial"/>
                <w:i w:val="0"/>
                <w:lang w:eastAsia="en-US"/>
              </w:rPr>
            </w:pPr>
            <w:r w:rsidRPr="00E60ADC">
              <w:rPr>
                <w:rFonts w:cs="Arial"/>
                <w:i w:val="0"/>
                <w:lang w:eastAsia="en-US"/>
              </w:rPr>
              <w:t>31290,6</w:t>
            </w:r>
          </w:p>
        </w:tc>
        <w:tc>
          <w:tcPr>
            <w:tcW w:w="215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F00F9" w:rsidRPr="00E60ADC" w:rsidRDefault="001E6570">
            <w:pPr>
              <w:pStyle w:val="af2"/>
              <w:widowControl w:val="0"/>
              <w:spacing w:line="240" w:lineRule="auto"/>
              <w:ind w:left="0" w:firstLine="0"/>
              <w:jc w:val="center"/>
              <w:rPr>
                <w:rFonts w:cs="Arial"/>
                <w:i w:val="0"/>
                <w:lang w:eastAsia="en-US"/>
              </w:rPr>
            </w:pPr>
            <w:r w:rsidRPr="00E60ADC">
              <w:rPr>
                <w:rFonts w:cs="Arial"/>
                <w:i w:val="0"/>
                <w:lang w:eastAsia="en-US"/>
              </w:rPr>
              <w:t>Данные не предоставляются</w:t>
            </w:r>
            <w:r w:rsidR="00322233" w:rsidRPr="00E60ADC">
              <w:rPr>
                <w:rFonts w:cs="Arial"/>
                <w:i w:val="0"/>
                <w:lang w:eastAsia="en-US"/>
              </w:rPr>
              <w:t xml:space="preserve"> </w:t>
            </w:r>
            <w:proofErr w:type="spellStart"/>
            <w:r w:rsidR="00322233" w:rsidRPr="00E60ADC">
              <w:rPr>
                <w:rFonts w:cs="Arial"/>
                <w:i w:val="0"/>
                <w:lang w:eastAsia="en-US"/>
              </w:rPr>
              <w:t>Карелиястатом</w:t>
            </w:r>
            <w:proofErr w:type="spellEnd"/>
            <w:r w:rsidRPr="00E60ADC">
              <w:rPr>
                <w:rFonts w:cs="Arial"/>
                <w:i w:val="0"/>
                <w:lang w:eastAsia="en-US"/>
              </w:rPr>
              <w:br/>
              <w:t>до особого распоряжения Росстата</w:t>
            </w:r>
            <w:r w:rsidRPr="00E60ADC">
              <w:rPr>
                <w:rFonts w:cs="Arial"/>
                <w:i w:val="0"/>
                <w:lang w:eastAsia="en-US"/>
              </w:rPr>
              <w:br/>
              <w:t>(письмо Росстата от 12.04.2022</w:t>
            </w:r>
            <w:r w:rsidRPr="00E60ADC">
              <w:rPr>
                <w:rFonts w:cs="Arial"/>
                <w:i w:val="0"/>
                <w:lang w:eastAsia="en-US"/>
              </w:rPr>
              <w:br/>
              <w:t>№ СО-11-4/2105-ТО)</w:t>
            </w: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pStyle w:val="af2"/>
              <w:widowControl w:val="0"/>
              <w:spacing w:line="240" w:lineRule="auto"/>
              <w:ind w:left="0" w:firstLine="0"/>
              <w:jc w:val="left"/>
              <w:rPr>
                <w:rFonts w:cs="Arial"/>
                <w:i w:val="0"/>
                <w:sz w:val="22"/>
                <w:szCs w:val="22"/>
                <w:lang w:eastAsia="en-US"/>
              </w:rPr>
            </w:pPr>
            <w:r w:rsidRPr="00E60ADC">
              <w:rPr>
                <w:rFonts w:cs="Arial"/>
                <w:i w:val="0"/>
                <w:sz w:val="22"/>
                <w:szCs w:val="22"/>
                <w:lang w:eastAsia="en-US"/>
              </w:rPr>
              <w:t>Руды и концентраты железные, тыс. 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79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Топливная древесина, уголь и отходы древесины, тыс. 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79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1217,7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Лесоматериалы необработанные, тыс. м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79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744,5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Лесоматериалы, полученные распиловкой или расщеплением вдоль, тыс. т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9F00F9">
            <w:pPr>
              <w:widowControl w:val="0"/>
              <w:tabs>
                <w:tab w:val="decimal" w:pos="74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/>
                <w:sz w:val="22"/>
                <w:szCs w:val="22"/>
                <w:lang w:eastAsia="en-US"/>
              </w:rPr>
              <w:t>Плиты древесностружечные, плиты с ориентированной стружкой (</w:t>
            </w:r>
            <w:proofErr w:type="spellStart"/>
            <w:r w:rsidRPr="00E60ADC">
              <w:rPr>
                <w:rFonts w:ascii="Arial" w:hAnsi="Arial"/>
                <w:sz w:val="22"/>
                <w:szCs w:val="22"/>
                <w:lang w:eastAsia="en-US"/>
              </w:rPr>
              <w:t>osb</w:t>
            </w:r>
            <w:proofErr w:type="spellEnd"/>
            <w:r w:rsidRPr="00E60ADC">
              <w:rPr>
                <w:rFonts w:ascii="Arial" w:hAnsi="Arial"/>
                <w:sz w:val="22"/>
                <w:szCs w:val="22"/>
                <w:lang w:eastAsia="en-US"/>
              </w:rPr>
              <w:t>)</w:t>
            </w: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, м</w:t>
            </w:r>
            <w:r w:rsidRPr="00E60ADC"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79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45831,0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Целлюлоза древесная, натронная или сульфатная,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т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79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91346,7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Бумага, картон и изделия из них, тыс. т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F00F9" w:rsidRPr="00E60ADC" w:rsidRDefault="001E6570">
            <w:pPr>
              <w:widowControl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328,0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в том числе: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F00F9" w:rsidRPr="00E60ADC" w:rsidRDefault="009F00F9">
            <w:pPr>
              <w:widowControl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ind w:left="289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крафт-бумага и картон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немелованные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, тыс. т</w:t>
            </w:r>
          </w:p>
        </w:tc>
        <w:tc>
          <w:tcPr>
            <w:tcW w:w="46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79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313,8</w:t>
            </w:r>
          </w:p>
        </w:tc>
        <w:tc>
          <w:tcPr>
            <w:tcW w:w="0" w:type="auto"/>
            <w:gridSpan w:val="5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Черные металлы и изделия из них,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т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79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3206,2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rPr>
          <w:trHeight w:val="56"/>
        </w:trPr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Котлы, машины, промышленное оборудование,</w:t>
            </w: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тыс. долл. США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79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9791,6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  <w:tr w:rsidR="009F00F9" w:rsidRPr="00E60ADC"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Электрооборудование, звукозаписывающая, воспринимающая аппаратура, тыс. долл. США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79"/>
              </w:tabs>
              <w:spacing w:after="12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E60ADC">
              <w:rPr>
                <w:rFonts w:ascii="Arial" w:hAnsi="Arial" w:cs="Arial"/>
                <w:lang w:eastAsia="en-US"/>
              </w:rPr>
              <w:t>9200,1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lang w:eastAsia="en-US"/>
              </w:rPr>
            </w:pPr>
          </w:p>
        </w:tc>
      </w:tr>
    </w:tbl>
    <w:p w:rsidR="009F00F9" w:rsidRPr="00E60ADC" w:rsidRDefault="001E6570">
      <w:pPr>
        <w:pStyle w:val="a0"/>
        <w:widowControl w:val="0"/>
        <w:numPr>
          <w:ilvl w:val="0"/>
          <w:numId w:val="0"/>
        </w:numPr>
        <w:spacing w:before="360" w:after="120"/>
      </w:pPr>
      <w:r w:rsidRPr="00E60ADC">
        <w:t>1.6. Основные виды импортируемых товаров в натуральном выражении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95"/>
        <w:gridCol w:w="995"/>
        <w:gridCol w:w="990"/>
        <w:gridCol w:w="983"/>
        <w:gridCol w:w="946"/>
        <w:gridCol w:w="948"/>
        <w:gridCol w:w="942"/>
      </w:tblGrid>
      <w:tr w:rsidR="009F00F9" w:rsidRPr="00E60ADC">
        <w:trPr>
          <w:trHeight w:val="46"/>
          <w:tblHeader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9F00F9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F9" w:rsidRPr="00E60ADC" w:rsidRDefault="001E6570">
            <w:pPr>
              <w:pStyle w:val="afe"/>
              <w:widowControl w:val="0"/>
              <w:spacing w:line="240" w:lineRule="auto"/>
              <w:rPr>
                <w:rFonts w:cs="Arial"/>
                <w:spacing w:val="0"/>
                <w:szCs w:val="22"/>
                <w:lang w:eastAsia="en-US"/>
              </w:rPr>
            </w:pPr>
            <w:r w:rsidRPr="00E60ADC">
              <w:rPr>
                <w:rFonts w:cs="Arial"/>
                <w:spacing w:val="0"/>
                <w:szCs w:val="22"/>
                <w:lang w:eastAsia="en-US"/>
              </w:rPr>
              <w:t>2025</w:t>
            </w:r>
          </w:p>
        </w:tc>
      </w:tr>
      <w:tr w:rsidR="009F00F9" w:rsidRPr="00E60ADC"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Злаки,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т</w:t>
            </w:r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pStyle w:val="af2"/>
              <w:widowControl w:val="0"/>
              <w:tabs>
                <w:tab w:val="decimal" w:pos="697"/>
              </w:tabs>
              <w:spacing w:line="240" w:lineRule="auto"/>
              <w:ind w:left="0" w:firstLine="0"/>
              <w:jc w:val="center"/>
              <w:rPr>
                <w:rFonts w:cs="Arial"/>
                <w:i w:val="0"/>
                <w:sz w:val="22"/>
                <w:szCs w:val="22"/>
                <w:lang w:eastAsia="en-US"/>
              </w:rPr>
            </w:pPr>
            <w:r w:rsidRPr="00E60ADC">
              <w:rPr>
                <w:rFonts w:cs="Arial"/>
                <w:i w:val="0"/>
                <w:sz w:val="22"/>
                <w:szCs w:val="22"/>
                <w:lang w:eastAsia="en-US"/>
              </w:rPr>
              <w:t>258,9</w:t>
            </w:r>
          </w:p>
        </w:tc>
        <w:tc>
          <w:tcPr>
            <w:tcW w:w="220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F00F9" w:rsidRPr="00E60ADC" w:rsidRDefault="001E6570">
            <w:pPr>
              <w:pStyle w:val="af2"/>
              <w:widowControl w:val="0"/>
              <w:spacing w:line="240" w:lineRule="auto"/>
              <w:ind w:left="0" w:firstLine="0"/>
              <w:jc w:val="center"/>
              <w:rPr>
                <w:rFonts w:cs="Arial"/>
                <w:i w:val="0"/>
                <w:szCs w:val="22"/>
                <w:lang w:eastAsia="en-US"/>
              </w:rPr>
            </w:pPr>
            <w:r w:rsidRPr="00E60ADC">
              <w:rPr>
                <w:rFonts w:cs="Arial"/>
                <w:i w:val="0"/>
                <w:lang w:eastAsia="en-US"/>
              </w:rPr>
              <w:t xml:space="preserve">Данные не предоставляются </w:t>
            </w:r>
            <w:proofErr w:type="spellStart"/>
            <w:r w:rsidR="00322233" w:rsidRPr="00E60ADC">
              <w:rPr>
                <w:rFonts w:cs="Arial"/>
                <w:i w:val="0"/>
                <w:lang w:eastAsia="en-US"/>
              </w:rPr>
              <w:t>Карелиястатом</w:t>
            </w:r>
            <w:proofErr w:type="spellEnd"/>
            <w:r w:rsidR="00322233" w:rsidRPr="00E60ADC">
              <w:rPr>
                <w:rFonts w:cs="Arial"/>
                <w:i w:val="0"/>
                <w:lang w:eastAsia="en-US"/>
              </w:rPr>
              <w:t xml:space="preserve"> </w:t>
            </w:r>
            <w:r w:rsidRPr="00E60ADC">
              <w:rPr>
                <w:rFonts w:cs="Arial"/>
                <w:i w:val="0"/>
                <w:lang w:eastAsia="en-US"/>
              </w:rPr>
              <w:t>до особого распоряжения Росстата</w:t>
            </w:r>
            <w:r w:rsidRPr="00E60ADC">
              <w:rPr>
                <w:rFonts w:cs="Arial"/>
                <w:i w:val="0"/>
                <w:lang w:eastAsia="en-US"/>
              </w:rPr>
              <w:br/>
              <w:t>(письмо Росстата от 12.04.2022</w:t>
            </w:r>
            <w:r w:rsidRPr="00E60ADC">
              <w:rPr>
                <w:rFonts w:cs="Arial"/>
                <w:i w:val="0"/>
                <w:lang w:eastAsia="en-US"/>
              </w:rPr>
              <w:br/>
              <w:t>№ СО-11-4/2105-ТО)</w:t>
            </w:r>
          </w:p>
        </w:tc>
      </w:tr>
      <w:tr w:rsidR="009F00F9" w:rsidRPr="00E60ADC"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Продукты для кормления животных, </w:t>
            </w:r>
            <w:proofErr w:type="gramStart"/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т</w:t>
            </w:r>
            <w:proofErr w:type="gramEnd"/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9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16523,1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9F00F9" w:rsidRPr="00E60ADC"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 xml:space="preserve">Топливо </w:t>
            </w:r>
            <w:bookmarkStart w:id="17" w:name="_GoBack"/>
            <w:bookmarkEnd w:id="17"/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минеральное, нефть и продукты</w:t>
            </w: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 их перегонки, тыс. 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9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20,1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9F00F9" w:rsidRPr="00E60ADC"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Бумага, картон и изделия из них, тыс. 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9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12,1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9F00F9" w:rsidRPr="00E60ADC"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Котлы, машины, промышленное оборудование, тыс. долл. США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9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61981,5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9F00F9" w:rsidRPr="00E60ADC"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F00F9" w:rsidRPr="00E60ADC" w:rsidRDefault="001E6570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Электрооборудование, тыс. долл. США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F00F9" w:rsidRPr="00E60ADC" w:rsidRDefault="001E6570">
            <w:pPr>
              <w:widowControl w:val="0"/>
              <w:tabs>
                <w:tab w:val="decimal" w:pos="697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0ADC">
              <w:rPr>
                <w:rFonts w:ascii="Arial" w:hAnsi="Arial" w:cs="Arial"/>
                <w:sz w:val="22"/>
                <w:szCs w:val="22"/>
                <w:lang w:eastAsia="en-US"/>
              </w:rPr>
              <w:t>22188,1</w:t>
            </w:r>
          </w:p>
        </w:tc>
        <w:bookmarkEnd w:id="9"/>
        <w:bookmarkEnd w:id="10"/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F9" w:rsidRPr="00E60ADC" w:rsidRDefault="009F00F9">
            <w:pPr>
              <w:rPr>
                <w:rFonts w:ascii="Arial" w:hAnsi="Arial" w:cs="Arial"/>
                <w:szCs w:val="22"/>
                <w:lang w:eastAsia="en-US"/>
              </w:rPr>
            </w:pPr>
          </w:p>
        </w:tc>
      </w:tr>
    </w:tbl>
    <w:p w:rsidR="009F00F9" w:rsidRPr="00E60ADC" w:rsidRDefault="009F00F9">
      <w:pPr>
        <w:rPr>
          <w:sz w:val="2"/>
          <w:szCs w:val="2"/>
          <w:lang w:val="en-US"/>
        </w:rPr>
      </w:pPr>
    </w:p>
    <w:p w:rsidR="009F00F9" w:rsidRPr="00E60ADC" w:rsidRDefault="009F00F9">
      <w:pPr>
        <w:rPr>
          <w:sz w:val="2"/>
          <w:szCs w:val="2"/>
          <w:lang w:val="en-US"/>
        </w:rPr>
      </w:pPr>
    </w:p>
    <w:p w:rsidR="009F00F9" w:rsidRPr="00E60ADC" w:rsidRDefault="009F00F9">
      <w:pPr>
        <w:rPr>
          <w:lang w:val="en-US"/>
        </w:rPr>
      </w:pPr>
    </w:p>
    <w:p w:rsidR="009F00F9" w:rsidRPr="00E60ADC" w:rsidRDefault="002C05CF">
      <w:pPr>
        <w:rPr>
          <w:lang w:val="en-US"/>
        </w:rPr>
      </w:pPr>
      <w:r w:rsidRPr="002C05CF">
        <w:rPr>
          <w:rFonts w:cs="Arial"/>
          <w:szCs w:val="22"/>
        </w:rPr>
        <w:pict>
          <v:line id="shape 0" o:spid="_x0000_s1026" style="position:absolute;z-index:251659264;visibility:visible;mso-wrap-distance-left:9pt;mso-wrap-distance-top:0;mso-wrap-distance-right:9pt;mso-wrap-distance-bottom:0" from="16.5pt,9pt" to="169.3pt,9pt"/>
        </w:pict>
      </w:r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  <w:lang w:val="en-US"/>
        </w:rPr>
      </w:pPr>
      <w:r w:rsidRPr="00E60ADC">
        <w:rPr>
          <w:sz w:val="18"/>
          <w:szCs w:val="18"/>
        </w:rPr>
        <w:t>Предварительные данные.</w:t>
      </w:r>
      <w:r w:rsidRPr="00E60ADC">
        <w:t xml:space="preserve"> </w:t>
      </w:r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</w:rPr>
      </w:pPr>
      <w:r w:rsidRPr="00E60ADC">
        <w:rPr>
          <w:rFonts w:cs="Arial"/>
          <w:sz w:val="18"/>
          <w:szCs w:val="18"/>
        </w:rPr>
        <w:t>С 2020-2022г.г. с учётом итогов Всероссийской переписи населения 2020 года.</w:t>
      </w:r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</w:rPr>
      </w:pPr>
      <w:r w:rsidRPr="00E60ADC">
        <w:rPr>
          <w:rFonts w:cs="Arial"/>
          <w:sz w:val="18"/>
          <w:szCs w:val="18"/>
        </w:rPr>
        <w:t xml:space="preserve">По оперативным данным организаций (кроме субъектов малого предпринимательства, кредитных организаций, </w:t>
      </w:r>
      <w:proofErr w:type="spellStart"/>
      <w:r w:rsidRPr="00E60ADC">
        <w:rPr>
          <w:rFonts w:cs="Arial"/>
          <w:sz w:val="18"/>
          <w:szCs w:val="18"/>
        </w:rPr>
        <w:t>некредитных</w:t>
      </w:r>
      <w:proofErr w:type="spellEnd"/>
      <w:r w:rsidRPr="00E60ADC">
        <w:rPr>
          <w:rFonts w:cs="Arial"/>
          <w:sz w:val="18"/>
          <w:szCs w:val="18"/>
        </w:rPr>
        <w:t xml:space="preserve"> финансовых организаций, государственных (муниципальных) учреждений, организаций, у которых в течение двух предыдущих лет средняя численность работников не превышает 15 человек).</w:t>
      </w:r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</w:rPr>
      </w:pPr>
      <w:r w:rsidRPr="00E60ADC">
        <w:rPr>
          <w:rFonts w:cs="Arial"/>
          <w:sz w:val="18"/>
          <w:szCs w:val="18"/>
        </w:rPr>
        <w:t>По данным годовой бухгалтерской (финансовой) отчётности организаций, не являющихся субъектами малого предпринимательства; включая организации, применяющие упрощённую систему налогообложения.</w:t>
      </w:r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</w:rPr>
      </w:pPr>
      <w:r w:rsidRPr="00E60ADC">
        <w:rPr>
          <w:rFonts w:cs="Arial"/>
          <w:sz w:val="18"/>
          <w:szCs w:val="18"/>
        </w:rPr>
        <w:t>Данные предварительные, окончательные 2-я декада мая.</w:t>
      </w:r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</w:rPr>
      </w:pPr>
      <w:r w:rsidRPr="00E60ADC">
        <w:rPr>
          <w:rFonts w:cs="Arial"/>
          <w:sz w:val="18"/>
          <w:szCs w:val="18"/>
        </w:rPr>
        <w:t>По данным выборочного обследования рабочей силы.  Информация рассчитана по населению в возрасте 15 лет и старше. Данные пересчитаны с учётом итогов ВПН-2020г.</w:t>
      </w:r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</w:rPr>
      </w:pPr>
      <w:r w:rsidRPr="00E60ADC">
        <w:rPr>
          <w:iCs/>
          <w:sz w:val="18"/>
          <w:szCs w:val="18"/>
        </w:rPr>
        <w:t>Данные за 2020-2022гг. пересмотрены с учётом итогов ВПН-2020.</w:t>
      </w:r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</w:rPr>
      </w:pPr>
      <w:proofErr w:type="gramStart"/>
      <w:r w:rsidRPr="00E60ADC">
        <w:rPr>
          <w:iCs/>
          <w:sz w:val="18"/>
          <w:szCs w:val="18"/>
        </w:rPr>
        <w:t xml:space="preserve">Данные за 2020гг. утверждены постановлением Правительства Республики Карелия </w:t>
      </w:r>
      <w:r w:rsidRPr="00E60ADC">
        <w:rPr>
          <w:rFonts w:cs="Arial"/>
          <w:iCs/>
          <w:sz w:val="18"/>
          <w:szCs w:val="18"/>
        </w:rPr>
        <w:t>–</w:t>
      </w:r>
      <w:r w:rsidRPr="00E60ADC">
        <w:rPr>
          <w:iCs/>
          <w:sz w:val="18"/>
          <w:szCs w:val="18"/>
        </w:rPr>
        <w:t xml:space="preserve"> № 82-П от 16.03.2021г. Данные </w:t>
      </w:r>
      <w:r w:rsidRPr="00E60ADC">
        <w:rPr>
          <w:iCs/>
          <w:sz w:val="18"/>
          <w:szCs w:val="18"/>
        </w:rPr>
        <w:br/>
        <w:t xml:space="preserve"> с 2021г. утверждены постановлением Правительства Республики Карелия в целом на год соответственно (2021г. </w:t>
      </w:r>
      <w:r w:rsidRPr="00E60ADC">
        <w:rPr>
          <w:rFonts w:cs="Arial"/>
          <w:iCs/>
          <w:sz w:val="18"/>
          <w:szCs w:val="18"/>
        </w:rPr>
        <w:t>–</w:t>
      </w:r>
      <w:r w:rsidRPr="00E60ADC">
        <w:rPr>
          <w:iCs/>
          <w:sz w:val="18"/>
          <w:szCs w:val="18"/>
        </w:rPr>
        <w:t xml:space="preserve"> № 29-П от 09.02.2022г., на 1 июня 2022г. </w:t>
      </w:r>
      <w:r w:rsidRPr="00E60ADC">
        <w:rPr>
          <w:rFonts w:cs="Arial"/>
          <w:iCs/>
          <w:sz w:val="18"/>
          <w:szCs w:val="18"/>
        </w:rPr>
        <w:t>–</w:t>
      </w:r>
      <w:r w:rsidRPr="00E60ADC">
        <w:rPr>
          <w:iCs/>
          <w:sz w:val="18"/>
          <w:szCs w:val="18"/>
        </w:rPr>
        <w:t xml:space="preserve"> №311-П от 31.05.2022г., 2023г. </w:t>
      </w:r>
      <w:r w:rsidRPr="00E60ADC">
        <w:rPr>
          <w:rFonts w:cs="Arial"/>
          <w:iCs/>
          <w:sz w:val="18"/>
          <w:szCs w:val="18"/>
        </w:rPr>
        <w:t>–</w:t>
      </w:r>
      <w:r w:rsidRPr="00E60ADC">
        <w:rPr>
          <w:iCs/>
          <w:sz w:val="18"/>
          <w:szCs w:val="18"/>
        </w:rPr>
        <w:t xml:space="preserve"> №640-П от 28.11.2022г., 2024г. </w:t>
      </w:r>
      <w:r w:rsidRPr="00E60ADC">
        <w:rPr>
          <w:rFonts w:cs="Arial"/>
          <w:iCs/>
          <w:sz w:val="18"/>
          <w:szCs w:val="18"/>
        </w:rPr>
        <w:t>–</w:t>
      </w:r>
      <w:r w:rsidRPr="00E60ADC">
        <w:rPr>
          <w:iCs/>
          <w:sz w:val="18"/>
          <w:szCs w:val="18"/>
        </w:rPr>
        <w:t xml:space="preserve"> №571-П от 11.12.2023г., 2025г. </w:t>
      </w:r>
      <w:r w:rsidRPr="00E60ADC">
        <w:rPr>
          <w:rFonts w:cs="Arial"/>
          <w:iCs/>
          <w:sz w:val="18"/>
          <w:szCs w:val="18"/>
        </w:rPr>
        <w:t>–</w:t>
      </w:r>
      <w:r w:rsidRPr="00E60ADC">
        <w:rPr>
          <w:iCs/>
          <w:sz w:val="18"/>
          <w:szCs w:val="18"/>
        </w:rPr>
        <w:t xml:space="preserve"> № 270-П от 30.08.2024г.).</w:t>
      </w:r>
      <w:proofErr w:type="gramEnd"/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</w:rPr>
      </w:pPr>
      <w:r w:rsidRPr="00E60ADC">
        <w:t>Оценка Министерства экономического развития Республики Карелия.</w:t>
      </w:r>
    </w:p>
    <w:p w:rsidR="009F00F9" w:rsidRPr="00E60ADC" w:rsidRDefault="001E6570">
      <w:pPr>
        <w:pStyle w:val="afffe"/>
        <w:numPr>
          <w:ilvl w:val="0"/>
          <w:numId w:val="40"/>
        </w:numPr>
      </w:pPr>
      <w:r w:rsidRPr="00E60ADC">
        <w:t>Расчетные значения Министерства экономического развития Республики Карелия</w:t>
      </w:r>
      <w:r w:rsidRPr="00E60ADC">
        <w:rPr>
          <w:sz w:val="18"/>
          <w:szCs w:val="18"/>
        </w:rPr>
        <w:t xml:space="preserve"> </w:t>
      </w:r>
      <w:r w:rsidRPr="00E60ADC">
        <w:t>на душу населения на состояние 1 января 2025 года.</w:t>
      </w:r>
    </w:p>
    <w:p w:rsidR="009F00F9" w:rsidRPr="00E60ADC" w:rsidRDefault="001E6570">
      <w:pPr>
        <w:pStyle w:val="afffe"/>
        <w:numPr>
          <w:ilvl w:val="0"/>
          <w:numId w:val="40"/>
        </w:numPr>
      </w:pPr>
      <w:r w:rsidRPr="00E60ADC">
        <w:t xml:space="preserve"> При расчете численности малоимущего населения до 2020 года включительно использовался показатель «величина прожиточного минимума», начиная с 2021 года - «граница бедности» (постановление Правительства Российской Федерации от 26 ноября 2021 года №2049).</w:t>
      </w:r>
    </w:p>
    <w:p w:rsidR="009F00F9" w:rsidRPr="00E60ADC" w:rsidRDefault="001E6570">
      <w:pPr>
        <w:pStyle w:val="afffe"/>
        <w:numPr>
          <w:ilvl w:val="0"/>
          <w:numId w:val="40"/>
        </w:numPr>
        <w:rPr>
          <w:sz w:val="18"/>
          <w:szCs w:val="18"/>
        </w:rPr>
      </w:pPr>
      <w:r w:rsidRPr="00E60ADC">
        <w:t>Данные за 2020-2023 гг. пересмотрены с учётом итогов ВПН-2020.</w:t>
      </w:r>
    </w:p>
    <w:p w:rsidR="009F00F9" w:rsidRPr="00E60ADC" w:rsidRDefault="009F00F9">
      <w:pPr>
        <w:ind w:left="720"/>
      </w:pPr>
    </w:p>
    <w:p w:rsidR="009F00F9" w:rsidRPr="00E60ADC" w:rsidRDefault="009F00F9">
      <w:pPr>
        <w:ind w:left="720"/>
        <w:rPr>
          <w:sz w:val="18"/>
          <w:szCs w:val="18"/>
        </w:rPr>
      </w:pPr>
    </w:p>
    <w:sectPr w:rsidR="009F00F9" w:rsidRPr="00E60ADC" w:rsidSect="009F00F9">
      <w:footerReference w:type="default" r:id="rId9"/>
      <w:footnotePr>
        <w:numRestart w:val="eachPage"/>
      </w:footnotePr>
      <w:endnotePr>
        <w:numFmt w:val="decimal"/>
      </w:endnotePr>
      <w:pgSz w:w="11906" w:h="16838"/>
      <w:pgMar w:top="567" w:right="567" w:bottom="567" w:left="567" w:header="709" w:footer="21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0F9" w:rsidRDefault="001E6570">
      <w:r>
        <w:separator/>
      </w:r>
    </w:p>
  </w:endnote>
  <w:endnote w:type="continuationSeparator" w:id="0">
    <w:p w:rsidR="009F00F9" w:rsidRDefault="001E6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altName w:val="Arial"/>
    <w:charset w:val="00"/>
    <w:family w:val="auto"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5784772"/>
      <w:docPartObj>
        <w:docPartGallery w:val="Page Numbers (Bottom of Page)"/>
        <w:docPartUnique/>
      </w:docPartObj>
    </w:sdtPr>
    <w:sdtContent>
      <w:p w:rsidR="009F00F9" w:rsidRDefault="002C05CF">
        <w:pPr>
          <w:pStyle w:val="Footer"/>
          <w:jc w:val="right"/>
        </w:pPr>
        <w:r>
          <w:fldChar w:fldCharType="begin"/>
        </w:r>
        <w:r w:rsidR="001E6570">
          <w:instrText xml:space="preserve"> PAGE   \* MERGEFORMAT </w:instrText>
        </w:r>
        <w:r>
          <w:fldChar w:fldCharType="separate"/>
        </w:r>
        <w:r w:rsidR="006A340B">
          <w:rPr>
            <w:noProof/>
          </w:rPr>
          <w:t>4</w:t>
        </w:r>
        <w:r>
          <w:fldChar w:fldCharType="end"/>
        </w:r>
      </w:p>
    </w:sdtContent>
  </w:sdt>
  <w:p w:rsidR="009F00F9" w:rsidRDefault="009F00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92080"/>
      <w:docPartObj>
        <w:docPartGallery w:val="Page Numbers (Bottom of Page)"/>
        <w:docPartUnique/>
      </w:docPartObj>
    </w:sdtPr>
    <w:sdtContent>
      <w:p w:rsidR="009F00F9" w:rsidRDefault="002C05CF">
        <w:pPr>
          <w:pStyle w:val="Footer"/>
          <w:jc w:val="right"/>
        </w:pPr>
        <w:r>
          <w:fldChar w:fldCharType="begin"/>
        </w:r>
        <w:r w:rsidR="001E6570">
          <w:instrText xml:space="preserve"> PAGE   \* MERGEFORMAT </w:instrText>
        </w:r>
        <w:r>
          <w:fldChar w:fldCharType="separate"/>
        </w:r>
        <w:r w:rsidR="006A340B">
          <w:rPr>
            <w:noProof/>
          </w:rPr>
          <w:t>13</w:t>
        </w:r>
        <w:r>
          <w:fldChar w:fldCharType="end"/>
        </w:r>
      </w:p>
    </w:sdtContent>
  </w:sdt>
  <w:p w:rsidR="009F00F9" w:rsidRDefault="009F00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0F9" w:rsidRDefault="001E6570">
      <w:r>
        <w:separator/>
      </w:r>
    </w:p>
  </w:footnote>
  <w:footnote w:type="continuationSeparator" w:id="0">
    <w:p w:rsidR="009F00F9" w:rsidRDefault="001E65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765B"/>
    <w:multiLevelType w:val="multilevel"/>
    <w:tmpl w:val="BF4C76D2"/>
    <w:lvl w:ilvl="0">
      <w:start w:val="1"/>
      <w:numFmt w:val="decimal"/>
      <w:lvlText w:val="%1)"/>
      <w:lvlJc w:val="left"/>
      <w:pPr>
        <w:tabs>
          <w:tab w:val="num" w:pos="360"/>
        </w:tabs>
        <w:ind w:left="170" w:hanging="170"/>
      </w:pPr>
      <w:rPr>
        <w:b w:val="0"/>
        <w:i/>
        <w:caps w:val="0"/>
        <w:strike w:val="0"/>
        <w:vanish w:val="0"/>
        <w:sz w:val="20"/>
        <w:vertAlign w:val="superscrip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>
    <w:nsid w:val="0459089C"/>
    <w:multiLevelType w:val="multilevel"/>
    <w:tmpl w:val="ECA4E598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4751F"/>
    <w:multiLevelType w:val="multilevel"/>
    <w:tmpl w:val="11FC5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4A18"/>
    <w:multiLevelType w:val="multilevel"/>
    <w:tmpl w:val="785283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EC426A"/>
    <w:multiLevelType w:val="multilevel"/>
    <w:tmpl w:val="50A2A7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C96F83"/>
    <w:multiLevelType w:val="multilevel"/>
    <w:tmpl w:val="A90483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334A3E"/>
    <w:multiLevelType w:val="multilevel"/>
    <w:tmpl w:val="E7E6EB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A28029A"/>
    <w:multiLevelType w:val="multilevel"/>
    <w:tmpl w:val="DACC5210"/>
    <w:lvl w:ilvl="0">
      <w:start w:val="1"/>
      <w:numFmt w:val="upperRoman"/>
      <w:lvlText w:val="%1."/>
      <w:legacy w:legacy="1" w:legacySpace="113" w:legacyIndent="0"/>
      <w:lvlJc w:val="left"/>
      <w:rPr>
        <w:rFonts w:ascii="Arial" w:hAnsi="Arial" w:hint="default"/>
        <w:b/>
        <w:i w:val="0"/>
      </w:rPr>
    </w:lvl>
    <w:lvl w:ilvl="1">
      <w:start w:val="1"/>
      <w:numFmt w:val="decimal"/>
      <w:lvlText w:val="%1.%2."/>
      <w:legacy w:legacy="1" w:legacySpace="113" w:legacyIndent="0"/>
      <w:lvlJc w:val="left"/>
      <w:rPr>
        <w:rFonts w:ascii="Arial" w:hAnsi="Arial" w:hint="default"/>
        <w:b/>
        <w:i w:val="0"/>
      </w:rPr>
    </w:lvl>
    <w:lvl w:ilvl="2">
      <w:start w:val="1"/>
      <w:numFmt w:val="decimal"/>
      <w:lvlText w:val="%1.%2.%3."/>
      <w:legacy w:legacy="1" w:legacySpace="113" w:legacyIndent="0"/>
      <w:lvlJc w:val="left"/>
      <w:rPr>
        <w:rFonts w:ascii="Arial" w:hAnsi="Arial" w:hint="default"/>
        <w:b/>
        <w:i w:val="0"/>
      </w:rPr>
    </w:lvl>
    <w:lvl w:ilvl="3">
      <w:start w:val="1"/>
      <w:numFmt w:val="none"/>
      <w:suff w:val="nothing"/>
      <w:lvlText w:val=""/>
      <w:lvlJc w:val="left"/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pStyle w:val="Heading7"/>
      <w:lvlText w:val=".%5.%6.%7"/>
      <w:legacy w:legacy="1" w:legacySpace="0" w:legacyIndent="0"/>
      <w:lvlJc w:val="left"/>
    </w:lvl>
    <w:lvl w:ilvl="7">
      <w:start w:val="1"/>
      <w:numFmt w:val="decimal"/>
      <w:pStyle w:val="Heading8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0" w:legacyIndent="0"/>
      <w:lvlJc w:val="left"/>
    </w:lvl>
  </w:abstractNum>
  <w:abstractNum w:abstractNumId="8">
    <w:nsid w:val="2AB776E2"/>
    <w:multiLevelType w:val="multilevel"/>
    <w:tmpl w:val="2AAEC5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41537"/>
    <w:multiLevelType w:val="multilevel"/>
    <w:tmpl w:val="064CF712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170" w:hanging="170"/>
      </w:pPr>
      <w:rPr>
        <w:b w:val="0"/>
        <w:i/>
        <w:caps w:val="0"/>
        <w:strike w:val="0"/>
        <w:vanish w:val="0"/>
        <w:sz w:val="20"/>
        <w:vertAlign w:val="superscrip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0">
    <w:nsid w:val="37AF6818"/>
    <w:multiLevelType w:val="multilevel"/>
    <w:tmpl w:val="51E67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C1DCF"/>
    <w:multiLevelType w:val="multilevel"/>
    <w:tmpl w:val="8B0E33B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F3131"/>
    <w:multiLevelType w:val="multilevel"/>
    <w:tmpl w:val="A8F8C16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4A3B24"/>
    <w:multiLevelType w:val="multilevel"/>
    <w:tmpl w:val="40A6B29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4">
    <w:nsid w:val="5C532977"/>
    <w:multiLevelType w:val="multilevel"/>
    <w:tmpl w:val="079EB29A"/>
    <w:lvl w:ilvl="0">
      <w:start w:val="1"/>
      <w:numFmt w:val="decimal"/>
      <w:lvlText w:val="%1-"/>
      <w:lvlJc w:val="left"/>
      <w:pPr>
        <w:ind w:left="4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612F06F9"/>
    <w:multiLevelType w:val="multilevel"/>
    <w:tmpl w:val="3CBE9C7E"/>
    <w:lvl w:ilvl="0">
      <w:start w:val="1"/>
      <w:numFmt w:val="non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%1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Heading3"/>
      <w:lvlText w:val="%1%2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62593998"/>
    <w:multiLevelType w:val="multilevel"/>
    <w:tmpl w:val="6512D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162689"/>
    <w:multiLevelType w:val="multilevel"/>
    <w:tmpl w:val="2E643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pStyle w:val="Heading9"/>
      <w:suff w:val="space"/>
      <w:lvlText w:val="%1.%9."/>
      <w:lvlJc w:val="left"/>
      <w:pPr>
        <w:ind w:left="0" w:firstLine="0"/>
      </w:pPr>
      <w:rPr>
        <w:b/>
        <w:i w:val="0"/>
      </w:rPr>
    </w:lvl>
  </w:abstractNum>
  <w:abstractNum w:abstractNumId="18">
    <w:nsid w:val="6D371513"/>
    <w:multiLevelType w:val="multilevel"/>
    <w:tmpl w:val="609A7EB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hAnsi="Arial" w:hint="default"/>
        <w:b/>
        <w:i w:val="0"/>
      </w:rPr>
    </w:lvl>
    <w:lvl w:ilvl="1">
      <w:start w:val="1"/>
      <w:numFmt w:val="decimal"/>
      <w:pStyle w:val="a0"/>
      <w:suff w:val="space"/>
      <w:lvlText w:val="%1.%2."/>
      <w:lvlJc w:val="left"/>
      <w:pPr>
        <w:ind w:left="5104" w:firstLine="0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/>
        <w:i w:val="0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.%5.%6.%7.%8.%9"/>
      <w:lvlJc w:val="left"/>
      <w:pPr>
        <w:tabs>
          <w:tab w:val="num" w:pos="0"/>
        </w:tabs>
        <w:ind w:left="0" w:firstLine="0"/>
      </w:pPr>
    </w:lvl>
  </w:abstractNum>
  <w:abstractNum w:abstractNumId="19">
    <w:nsid w:val="72197744"/>
    <w:multiLevelType w:val="multilevel"/>
    <w:tmpl w:val="6ACA492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7"/>
  </w:num>
  <w:num w:numId="4">
    <w:abstractNumId w:val="9"/>
  </w:num>
  <w:num w:numId="5">
    <w:abstractNumId w:val="18"/>
    <w:lvlOverride w:ilvl="0">
      <w:startOverride w:val="8"/>
    </w:lvlOverride>
  </w:num>
  <w:num w:numId="6">
    <w:abstractNumId w:val="13"/>
  </w:num>
  <w:num w:numId="7">
    <w:abstractNumId w:val="3"/>
  </w:num>
  <w:num w:numId="8">
    <w:abstractNumId w:val="19"/>
  </w:num>
  <w:num w:numId="9">
    <w:abstractNumId w:val="18"/>
    <w:lvlOverride w:ilvl="0">
      <w:startOverride w:val="8"/>
    </w:lvlOverride>
  </w:num>
  <w:num w:numId="10">
    <w:abstractNumId w:val="18"/>
    <w:lvlOverride w:ilvl="0">
      <w:startOverride w:val="8"/>
    </w:lvlOverride>
  </w:num>
  <w:num w:numId="11">
    <w:abstractNumId w:val="18"/>
    <w:lvlOverride w:ilvl="0">
      <w:startOverride w:val="8"/>
    </w:lvlOverride>
  </w:num>
  <w:num w:numId="12">
    <w:abstractNumId w:val="18"/>
    <w:lvlOverride w:ilvl="0">
      <w:startOverride w:val="8"/>
    </w:lvlOverride>
  </w:num>
  <w:num w:numId="13">
    <w:abstractNumId w:val="18"/>
    <w:lvlOverride w:ilvl="0">
      <w:startOverride w:val="8"/>
    </w:lvlOverride>
  </w:num>
  <w:num w:numId="14">
    <w:abstractNumId w:val="18"/>
    <w:lvlOverride w:ilvl="0">
      <w:startOverride w:val="8"/>
    </w:lvlOverride>
  </w:num>
  <w:num w:numId="15">
    <w:abstractNumId w:val="18"/>
    <w:lvlOverride w:ilvl="0">
      <w:startOverride w:val="8"/>
    </w:lvlOverride>
  </w:num>
  <w:num w:numId="16">
    <w:abstractNumId w:val="18"/>
    <w:lvlOverride w:ilvl="0">
      <w:startOverride w:val="8"/>
    </w:lvlOverride>
  </w:num>
  <w:num w:numId="17">
    <w:abstractNumId w:val="18"/>
    <w:lvlOverride w:ilvl="0">
      <w:startOverride w:val="8"/>
    </w:lvlOverride>
  </w:num>
  <w:num w:numId="18">
    <w:abstractNumId w:val="18"/>
    <w:lvlOverride w:ilvl="0">
      <w:startOverride w:val="8"/>
    </w:lvlOverride>
  </w:num>
  <w:num w:numId="19">
    <w:abstractNumId w:val="18"/>
    <w:lvlOverride w:ilvl="0">
      <w:startOverride w:val="8"/>
    </w:lvlOverride>
  </w:num>
  <w:num w:numId="20">
    <w:abstractNumId w:val="18"/>
    <w:lvlOverride w:ilvl="0">
      <w:startOverride w:val="8"/>
    </w:lvlOverride>
  </w:num>
  <w:num w:numId="21">
    <w:abstractNumId w:val="18"/>
    <w:lvlOverride w:ilvl="0">
      <w:startOverride w:val="8"/>
    </w:lvlOverride>
  </w:num>
  <w:num w:numId="22">
    <w:abstractNumId w:val="18"/>
    <w:lvlOverride w:ilvl="0">
      <w:startOverride w:val="8"/>
    </w:lvlOverride>
  </w:num>
  <w:num w:numId="23">
    <w:abstractNumId w:val="18"/>
    <w:lvlOverride w:ilvl="0">
      <w:startOverride w:val="8"/>
    </w:lvlOverride>
  </w:num>
  <w:num w:numId="24">
    <w:abstractNumId w:val="18"/>
    <w:lvlOverride w:ilvl="0">
      <w:startOverride w:val="8"/>
    </w:lvlOverride>
  </w:num>
  <w:num w:numId="25">
    <w:abstractNumId w:val="18"/>
    <w:lvlOverride w:ilvl="0">
      <w:startOverride w:val="8"/>
    </w:lvlOverride>
  </w:num>
  <w:num w:numId="26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8"/>
    </w:lvlOverride>
  </w:num>
  <w:num w:numId="28">
    <w:abstractNumId w:val="0"/>
  </w:num>
  <w:num w:numId="29">
    <w:abstractNumId w:val="18"/>
    <w:lvlOverride w:ilvl="0">
      <w:startOverride w:val="8"/>
    </w:lvlOverride>
  </w:num>
  <w:num w:numId="30">
    <w:abstractNumId w:val="18"/>
    <w:lvlOverride w:ilvl="0">
      <w:startOverride w:val="8"/>
    </w:lvlOverride>
  </w:num>
  <w:num w:numId="31">
    <w:abstractNumId w:val="4"/>
  </w:num>
  <w:num w:numId="32">
    <w:abstractNumId w:val="5"/>
  </w:num>
  <w:num w:numId="33">
    <w:abstractNumId w:val="18"/>
    <w:lvlOverride w:ilvl="0">
      <w:startOverride w:val="8"/>
    </w:lvlOverride>
  </w:num>
  <w:num w:numId="34">
    <w:abstractNumId w:val="18"/>
    <w:lvlOverride w:ilvl="0">
      <w:startOverride w:val="8"/>
    </w:lvlOverride>
  </w:num>
  <w:num w:numId="35">
    <w:abstractNumId w:val="11"/>
  </w:num>
  <w:num w:numId="36">
    <w:abstractNumId w:val="6"/>
  </w:num>
  <w:num w:numId="37">
    <w:abstractNumId w:val="1"/>
  </w:num>
  <w:num w:numId="38">
    <w:abstractNumId w:val="12"/>
  </w:num>
  <w:num w:numId="39">
    <w:abstractNumId w:val="14"/>
  </w:num>
  <w:num w:numId="40">
    <w:abstractNumId w:val="16"/>
  </w:num>
  <w:num w:numId="41">
    <w:abstractNumId w:val="2"/>
  </w:num>
  <w:num w:numId="42">
    <w:abstractNumId w:val="10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/>
  <w:rsids>
    <w:rsidRoot w:val="009F00F9"/>
    <w:rsid w:val="000F0A10"/>
    <w:rsid w:val="001048E4"/>
    <w:rsid w:val="001E6570"/>
    <w:rsid w:val="002C05CF"/>
    <w:rsid w:val="00322233"/>
    <w:rsid w:val="006423C7"/>
    <w:rsid w:val="006A340B"/>
    <w:rsid w:val="00875192"/>
    <w:rsid w:val="008D017A"/>
    <w:rsid w:val="009F00F9"/>
    <w:rsid w:val="00CF7459"/>
    <w:rsid w:val="00E46364"/>
    <w:rsid w:val="00E60ADC"/>
    <w:rsid w:val="00F6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0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GridLight">
    <w:name w:val="Table Grid Light"/>
    <w:basedOn w:val="a3"/>
    <w:uiPriority w:val="59"/>
    <w:rsid w:val="009F00F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9F00F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9F00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00F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00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2"/>
    <w:link w:val="Heading1"/>
    <w:uiPriority w:val="9"/>
    <w:rsid w:val="009F00F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9F00F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2"/>
    <w:link w:val="Heading3"/>
    <w:uiPriority w:val="9"/>
    <w:rsid w:val="009F00F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2"/>
    <w:link w:val="Heading4"/>
    <w:uiPriority w:val="9"/>
    <w:rsid w:val="009F00F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2"/>
    <w:link w:val="Heading5"/>
    <w:uiPriority w:val="9"/>
    <w:rsid w:val="009F00F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2"/>
    <w:link w:val="Heading6"/>
    <w:uiPriority w:val="9"/>
    <w:rsid w:val="009F00F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2"/>
    <w:link w:val="Heading7"/>
    <w:uiPriority w:val="9"/>
    <w:rsid w:val="009F00F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2"/>
    <w:link w:val="Heading8"/>
    <w:uiPriority w:val="9"/>
    <w:rsid w:val="009F00F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2"/>
    <w:link w:val="Heading9"/>
    <w:uiPriority w:val="9"/>
    <w:rsid w:val="009F00F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2"/>
    <w:link w:val="a5"/>
    <w:uiPriority w:val="10"/>
    <w:rsid w:val="009F00F9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1"/>
    <w:next w:val="a1"/>
    <w:link w:val="a7"/>
    <w:uiPriority w:val="11"/>
    <w:qFormat/>
    <w:rsid w:val="009F00F9"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2"/>
    <w:link w:val="a6"/>
    <w:uiPriority w:val="11"/>
    <w:rsid w:val="009F00F9"/>
    <w:rPr>
      <w:color w:val="595959" w:themeColor="text1" w:themeTint="A6"/>
      <w:spacing w:val="15"/>
      <w:sz w:val="28"/>
      <w:szCs w:val="28"/>
    </w:rPr>
  </w:style>
  <w:style w:type="paragraph" w:styleId="2">
    <w:name w:val="Quote"/>
    <w:basedOn w:val="a1"/>
    <w:next w:val="a1"/>
    <w:link w:val="20"/>
    <w:uiPriority w:val="29"/>
    <w:qFormat/>
    <w:rsid w:val="009F0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2"/>
    <w:link w:val="2"/>
    <w:uiPriority w:val="29"/>
    <w:rsid w:val="009F00F9"/>
    <w:rPr>
      <w:i/>
      <w:iCs/>
      <w:color w:val="404040" w:themeColor="text1" w:themeTint="BF"/>
    </w:rPr>
  </w:style>
  <w:style w:type="character" w:styleId="a8">
    <w:name w:val="Intense Emphasis"/>
    <w:basedOn w:val="a2"/>
    <w:uiPriority w:val="21"/>
    <w:qFormat/>
    <w:rsid w:val="009F00F9"/>
    <w:rPr>
      <w:i/>
      <w:iCs/>
      <w:color w:val="365F91" w:themeColor="accent1" w:themeShade="BF"/>
    </w:rPr>
  </w:style>
  <w:style w:type="paragraph" w:styleId="a9">
    <w:name w:val="Intense Quote"/>
    <w:basedOn w:val="a1"/>
    <w:next w:val="a1"/>
    <w:link w:val="aa"/>
    <w:uiPriority w:val="30"/>
    <w:qFormat/>
    <w:rsid w:val="009F00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2"/>
    <w:link w:val="a9"/>
    <w:uiPriority w:val="30"/>
    <w:rsid w:val="009F00F9"/>
    <w:rPr>
      <w:i/>
      <w:iCs/>
      <w:color w:val="365F91" w:themeColor="accent1" w:themeShade="BF"/>
    </w:rPr>
  </w:style>
  <w:style w:type="character" w:styleId="ab">
    <w:name w:val="Intense Reference"/>
    <w:basedOn w:val="a2"/>
    <w:uiPriority w:val="32"/>
    <w:qFormat/>
    <w:rsid w:val="009F00F9"/>
    <w:rPr>
      <w:b/>
      <w:bCs/>
      <w:smallCaps/>
      <w:color w:val="365F91" w:themeColor="accent1" w:themeShade="BF"/>
      <w:spacing w:val="5"/>
    </w:rPr>
  </w:style>
  <w:style w:type="paragraph" w:styleId="ac">
    <w:name w:val="No Spacing"/>
    <w:basedOn w:val="a1"/>
    <w:uiPriority w:val="1"/>
    <w:qFormat/>
    <w:rsid w:val="009F00F9"/>
  </w:style>
  <w:style w:type="character" w:styleId="ad">
    <w:name w:val="Subtle Emphasis"/>
    <w:basedOn w:val="a2"/>
    <w:uiPriority w:val="19"/>
    <w:qFormat/>
    <w:rsid w:val="009F00F9"/>
    <w:rPr>
      <w:i/>
      <w:iCs/>
      <w:color w:val="404040" w:themeColor="text1" w:themeTint="BF"/>
    </w:rPr>
  </w:style>
  <w:style w:type="character" w:styleId="ae">
    <w:name w:val="Emphasis"/>
    <w:basedOn w:val="a2"/>
    <w:uiPriority w:val="20"/>
    <w:qFormat/>
    <w:rsid w:val="009F00F9"/>
    <w:rPr>
      <w:i/>
      <w:iCs/>
    </w:rPr>
  </w:style>
  <w:style w:type="character" w:styleId="af">
    <w:name w:val="Strong"/>
    <w:basedOn w:val="a2"/>
    <w:uiPriority w:val="22"/>
    <w:qFormat/>
    <w:rsid w:val="009F00F9"/>
    <w:rPr>
      <w:b/>
      <w:bCs/>
    </w:rPr>
  </w:style>
  <w:style w:type="character" w:styleId="af0">
    <w:name w:val="Subtle Reference"/>
    <w:basedOn w:val="a2"/>
    <w:uiPriority w:val="31"/>
    <w:qFormat/>
    <w:rsid w:val="009F00F9"/>
    <w:rPr>
      <w:smallCaps/>
      <w:color w:val="5A5A5A" w:themeColor="text1" w:themeTint="A5"/>
    </w:rPr>
  </w:style>
  <w:style w:type="character" w:styleId="af1">
    <w:name w:val="Book Title"/>
    <w:basedOn w:val="a2"/>
    <w:uiPriority w:val="33"/>
    <w:qFormat/>
    <w:rsid w:val="009F00F9"/>
    <w:rPr>
      <w:b/>
      <w:bCs/>
      <w:i/>
      <w:iCs/>
      <w:spacing w:val="5"/>
    </w:rPr>
  </w:style>
  <w:style w:type="character" w:customStyle="1" w:styleId="HeaderChar">
    <w:name w:val="Header Char"/>
    <w:basedOn w:val="a2"/>
    <w:link w:val="Header"/>
    <w:uiPriority w:val="99"/>
    <w:rsid w:val="009F00F9"/>
  </w:style>
  <w:style w:type="character" w:customStyle="1" w:styleId="FooterChar">
    <w:name w:val="Footer Char"/>
    <w:basedOn w:val="a2"/>
    <w:link w:val="Footer"/>
    <w:uiPriority w:val="99"/>
    <w:rsid w:val="009F00F9"/>
  </w:style>
  <w:style w:type="character" w:customStyle="1" w:styleId="FootnoteTextChar">
    <w:name w:val="Footnote Text Char"/>
    <w:basedOn w:val="a2"/>
    <w:link w:val="af2"/>
    <w:uiPriority w:val="99"/>
    <w:semiHidden/>
    <w:rsid w:val="009F00F9"/>
    <w:rPr>
      <w:sz w:val="20"/>
      <w:szCs w:val="20"/>
    </w:rPr>
  </w:style>
  <w:style w:type="character" w:customStyle="1" w:styleId="EndnoteTextChar">
    <w:name w:val="Endnote Text Char"/>
    <w:basedOn w:val="a2"/>
    <w:link w:val="af3"/>
    <w:uiPriority w:val="99"/>
    <w:semiHidden/>
    <w:rsid w:val="009F00F9"/>
    <w:rPr>
      <w:sz w:val="20"/>
      <w:szCs w:val="20"/>
    </w:rPr>
  </w:style>
  <w:style w:type="character" w:styleId="af4">
    <w:name w:val="FollowedHyperlink"/>
    <w:basedOn w:val="a2"/>
    <w:uiPriority w:val="99"/>
    <w:semiHidden/>
    <w:unhideWhenUsed/>
    <w:rsid w:val="009F00F9"/>
    <w:rPr>
      <w:color w:val="800080" w:themeColor="followedHyperlink"/>
      <w:u w:val="single"/>
    </w:rPr>
  </w:style>
  <w:style w:type="paragraph" w:styleId="5">
    <w:name w:val="toc 5"/>
    <w:basedOn w:val="a1"/>
    <w:next w:val="a1"/>
    <w:uiPriority w:val="39"/>
    <w:unhideWhenUsed/>
    <w:rsid w:val="009F00F9"/>
    <w:pPr>
      <w:spacing w:after="100"/>
      <w:ind w:left="880"/>
    </w:pPr>
  </w:style>
  <w:style w:type="paragraph" w:styleId="7">
    <w:name w:val="toc 7"/>
    <w:basedOn w:val="a1"/>
    <w:next w:val="a1"/>
    <w:uiPriority w:val="39"/>
    <w:unhideWhenUsed/>
    <w:rsid w:val="009F00F9"/>
    <w:pPr>
      <w:spacing w:after="100"/>
      <w:ind w:left="1320"/>
    </w:pPr>
  </w:style>
  <w:style w:type="paragraph" w:styleId="8">
    <w:name w:val="toc 8"/>
    <w:basedOn w:val="a1"/>
    <w:next w:val="a1"/>
    <w:uiPriority w:val="39"/>
    <w:unhideWhenUsed/>
    <w:rsid w:val="009F00F9"/>
    <w:pPr>
      <w:spacing w:after="100"/>
      <w:ind w:left="1540"/>
    </w:pPr>
  </w:style>
  <w:style w:type="paragraph" w:styleId="9">
    <w:name w:val="toc 9"/>
    <w:basedOn w:val="a1"/>
    <w:next w:val="a1"/>
    <w:uiPriority w:val="39"/>
    <w:unhideWhenUsed/>
    <w:rsid w:val="009F00F9"/>
    <w:pPr>
      <w:spacing w:after="100"/>
      <w:ind w:left="1760"/>
    </w:pPr>
  </w:style>
  <w:style w:type="character" w:styleId="af5">
    <w:name w:val="Placeholder Text"/>
    <w:basedOn w:val="a2"/>
    <w:uiPriority w:val="99"/>
    <w:semiHidden/>
    <w:rsid w:val="009F00F9"/>
    <w:rPr>
      <w:color w:val="666666"/>
    </w:rPr>
  </w:style>
  <w:style w:type="paragraph" w:styleId="af6">
    <w:name w:val="TOC Heading"/>
    <w:uiPriority w:val="39"/>
    <w:unhideWhenUsed/>
    <w:rsid w:val="009F00F9"/>
  </w:style>
  <w:style w:type="paragraph" w:styleId="af7">
    <w:name w:val="table of figures"/>
    <w:basedOn w:val="a1"/>
    <w:next w:val="a1"/>
    <w:uiPriority w:val="99"/>
    <w:unhideWhenUsed/>
    <w:rsid w:val="009F00F9"/>
  </w:style>
  <w:style w:type="paragraph" w:customStyle="1" w:styleId="Heading1">
    <w:name w:val="Heading 1"/>
    <w:basedOn w:val="a1"/>
    <w:next w:val="a1"/>
    <w:link w:val="1"/>
    <w:qFormat/>
    <w:rsid w:val="009F00F9"/>
    <w:pPr>
      <w:keepNext/>
      <w:spacing w:before="360" w:after="240"/>
      <w:jc w:val="center"/>
      <w:outlineLvl w:val="0"/>
    </w:pPr>
    <w:rPr>
      <w:rFonts w:ascii="Arial" w:hAnsi="Arial"/>
      <w:b/>
      <w:caps/>
      <w:sz w:val="32"/>
    </w:rPr>
  </w:style>
  <w:style w:type="paragraph" w:customStyle="1" w:styleId="Heading2">
    <w:name w:val="Heading 2"/>
    <w:basedOn w:val="a1"/>
    <w:next w:val="a1"/>
    <w:link w:val="21"/>
    <w:qFormat/>
    <w:rsid w:val="009F00F9"/>
    <w:pPr>
      <w:keepNext/>
      <w:ind w:left="227"/>
      <w:jc w:val="both"/>
      <w:outlineLvl w:val="1"/>
    </w:pPr>
    <w:rPr>
      <w:rFonts w:ascii="Arial" w:hAnsi="Arial"/>
      <w:b/>
    </w:rPr>
  </w:style>
  <w:style w:type="paragraph" w:customStyle="1" w:styleId="Heading3">
    <w:name w:val="Heading 3"/>
    <w:basedOn w:val="a1"/>
    <w:next w:val="a1"/>
    <w:link w:val="3"/>
    <w:qFormat/>
    <w:rsid w:val="009F00F9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6"/>
    </w:rPr>
  </w:style>
  <w:style w:type="paragraph" w:customStyle="1" w:styleId="Heading4">
    <w:name w:val="Heading 4"/>
    <w:basedOn w:val="a1"/>
    <w:next w:val="a1"/>
    <w:link w:val="4"/>
    <w:qFormat/>
    <w:rsid w:val="009F00F9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customStyle="1" w:styleId="Heading5">
    <w:name w:val="Heading 5"/>
    <w:basedOn w:val="a1"/>
    <w:next w:val="a1"/>
    <w:link w:val="50"/>
    <w:qFormat/>
    <w:rsid w:val="009F00F9"/>
    <w:pPr>
      <w:keepNext/>
      <w:jc w:val="both"/>
      <w:outlineLvl w:val="4"/>
    </w:pPr>
    <w:rPr>
      <w:b/>
      <w:sz w:val="28"/>
    </w:rPr>
  </w:style>
  <w:style w:type="paragraph" w:customStyle="1" w:styleId="Heading6">
    <w:name w:val="Heading 6"/>
    <w:basedOn w:val="a1"/>
    <w:next w:val="a1"/>
    <w:link w:val="6"/>
    <w:qFormat/>
    <w:rsid w:val="009F00F9"/>
    <w:pPr>
      <w:keepNext/>
      <w:jc w:val="right"/>
      <w:outlineLvl w:val="5"/>
    </w:pPr>
    <w:rPr>
      <w:sz w:val="28"/>
    </w:rPr>
  </w:style>
  <w:style w:type="paragraph" w:customStyle="1" w:styleId="Heading7">
    <w:name w:val="Heading 7"/>
    <w:basedOn w:val="a1"/>
    <w:next w:val="a1"/>
    <w:link w:val="70"/>
    <w:qFormat/>
    <w:rsid w:val="009F00F9"/>
    <w:pPr>
      <w:numPr>
        <w:ilvl w:val="6"/>
        <w:numId w:val="3"/>
      </w:numPr>
      <w:tabs>
        <w:tab w:val="num" w:pos="0"/>
      </w:tabs>
      <w:spacing w:before="240" w:after="60"/>
      <w:jc w:val="both"/>
      <w:outlineLvl w:val="6"/>
    </w:pPr>
    <w:rPr>
      <w:rFonts w:ascii="Arial" w:hAnsi="Arial"/>
    </w:rPr>
  </w:style>
  <w:style w:type="paragraph" w:customStyle="1" w:styleId="Heading8">
    <w:name w:val="Heading 8"/>
    <w:basedOn w:val="a1"/>
    <w:next w:val="a1"/>
    <w:link w:val="80"/>
    <w:qFormat/>
    <w:rsid w:val="009F00F9"/>
    <w:pPr>
      <w:numPr>
        <w:ilvl w:val="7"/>
        <w:numId w:val="3"/>
      </w:numPr>
      <w:tabs>
        <w:tab w:val="num" w:pos="0"/>
      </w:tabs>
      <w:spacing w:before="240" w:after="60"/>
      <w:jc w:val="both"/>
      <w:outlineLvl w:val="7"/>
    </w:pPr>
    <w:rPr>
      <w:rFonts w:ascii="Arial" w:hAnsi="Arial"/>
      <w:i/>
    </w:rPr>
  </w:style>
  <w:style w:type="paragraph" w:customStyle="1" w:styleId="Heading9">
    <w:name w:val="Heading 9"/>
    <w:basedOn w:val="a1"/>
    <w:next w:val="a1"/>
    <w:link w:val="90"/>
    <w:qFormat/>
    <w:rsid w:val="009F00F9"/>
    <w:pPr>
      <w:keepNext/>
      <w:numPr>
        <w:ilvl w:val="8"/>
        <w:numId w:val="2"/>
      </w:numPr>
      <w:spacing w:before="240" w:after="120"/>
      <w:outlineLvl w:val="8"/>
    </w:pPr>
    <w:rPr>
      <w:rFonts w:ascii="Arial" w:hAnsi="Arial"/>
      <w:b/>
      <w:sz w:val="26"/>
    </w:rPr>
  </w:style>
  <w:style w:type="character" w:customStyle="1" w:styleId="1">
    <w:name w:val="Заголовок 1 Знак"/>
    <w:basedOn w:val="a2"/>
    <w:link w:val="Heading1"/>
    <w:rsid w:val="009F00F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1">
    <w:name w:val="Заголовок 2 Знак"/>
    <w:basedOn w:val="a2"/>
    <w:link w:val="Heading2"/>
    <w:rsid w:val="009F00F9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3">
    <w:name w:val="Заголовок 3 Знак"/>
    <w:basedOn w:val="a2"/>
    <w:link w:val="Heading3"/>
    <w:rsid w:val="009F00F9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4">
    <w:name w:val="Заголовок 4 Знак"/>
    <w:basedOn w:val="a2"/>
    <w:link w:val="Heading4"/>
    <w:rsid w:val="009F00F9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2"/>
    <w:link w:val="Heading5"/>
    <w:rsid w:val="009F00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">
    <w:name w:val="Заголовок 6 Знак"/>
    <w:basedOn w:val="a2"/>
    <w:link w:val="Heading6"/>
    <w:rsid w:val="009F00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2"/>
    <w:link w:val="Heading7"/>
    <w:rsid w:val="009F00F9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Heading8"/>
    <w:rsid w:val="009F00F9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Heading9"/>
    <w:rsid w:val="009F00F9"/>
    <w:rPr>
      <w:rFonts w:ascii="Arial" w:eastAsia="Times New Roman" w:hAnsi="Arial" w:cs="Times New Roman"/>
      <w:b/>
      <w:sz w:val="26"/>
      <w:szCs w:val="20"/>
      <w:lang w:eastAsia="ru-RU"/>
    </w:rPr>
  </w:style>
  <w:style w:type="paragraph" w:customStyle="1" w:styleId="40">
    <w:name w:val="4.Заголовок таблицы"/>
    <w:basedOn w:val="31"/>
    <w:next w:val="10"/>
    <w:rsid w:val="009F00F9"/>
    <w:rPr>
      <w:sz w:val="28"/>
    </w:rPr>
  </w:style>
  <w:style w:type="paragraph" w:customStyle="1" w:styleId="31">
    <w:name w:val="3.Подзаголовок 1"/>
    <w:basedOn w:val="22"/>
    <w:next w:val="10"/>
    <w:rsid w:val="009F00F9"/>
    <w:pPr>
      <w:pageBreakBefore w:val="0"/>
      <w:spacing w:before="60" w:after="0"/>
    </w:pPr>
    <w:rPr>
      <w:sz w:val="36"/>
    </w:rPr>
  </w:style>
  <w:style w:type="paragraph" w:customStyle="1" w:styleId="22">
    <w:name w:val="2.Заголовок"/>
    <w:next w:val="31"/>
    <w:rsid w:val="009F00F9"/>
    <w:pPr>
      <w:pageBreakBefore/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10">
    <w:name w:val="1.Текст"/>
    <w:rsid w:val="009F00F9"/>
    <w:pPr>
      <w:suppressLineNumbers/>
      <w:spacing w:before="60"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8">
    <w:name w:val="Таблица"/>
    <w:basedOn w:val="a1"/>
    <w:link w:val="af9"/>
    <w:qFormat/>
    <w:rsid w:val="009F00F9"/>
    <w:pPr>
      <w:tabs>
        <w:tab w:val="decimal" w:pos="567"/>
      </w:tabs>
      <w:spacing w:line="240" w:lineRule="exact"/>
    </w:pPr>
    <w:rPr>
      <w:rFonts w:ascii="Arial" w:hAnsi="Arial"/>
      <w:sz w:val="22"/>
    </w:rPr>
  </w:style>
  <w:style w:type="paragraph" w:customStyle="1" w:styleId="afa">
    <w:name w:val="Подлежащее таблицы"/>
    <w:basedOn w:val="a1"/>
    <w:next w:val="a1"/>
    <w:link w:val="afb"/>
    <w:qFormat/>
    <w:rsid w:val="009F00F9"/>
    <w:pPr>
      <w:spacing w:line="240" w:lineRule="exact"/>
      <w:ind w:left="113" w:hanging="113"/>
    </w:pPr>
    <w:rPr>
      <w:rFonts w:ascii="Arial" w:hAnsi="Arial"/>
      <w:spacing w:val="-8"/>
      <w:sz w:val="22"/>
    </w:rPr>
  </w:style>
  <w:style w:type="character" w:customStyle="1" w:styleId="afb">
    <w:name w:val="Подлежащее таблицы Знак"/>
    <w:basedOn w:val="a2"/>
    <w:link w:val="afa"/>
    <w:rsid w:val="009F00F9"/>
    <w:rPr>
      <w:rFonts w:ascii="Arial" w:eastAsia="Times New Roman" w:hAnsi="Arial" w:cs="Times New Roman"/>
      <w:spacing w:val="-8"/>
      <w:szCs w:val="20"/>
      <w:lang w:eastAsia="ru-RU"/>
    </w:rPr>
  </w:style>
  <w:style w:type="character" w:customStyle="1" w:styleId="afc">
    <w:name w:val="знак сноски"/>
    <w:basedOn w:val="a2"/>
    <w:rsid w:val="009F00F9"/>
    <w:rPr>
      <w:vertAlign w:val="superscript"/>
    </w:rPr>
  </w:style>
  <w:style w:type="paragraph" w:customStyle="1" w:styleId="afd">
    <w:name w:val="Подзаголграф"/>
    <w:basedOn w:val="a1"/>
    <w:next w:val="a1"/>
    <w:rsid w:val="009F00F9"/>
    <w:pPr>
      <w:jc w:val="center"/>
    </w:pPr>
    <w:rPr>
      <w:rFonts w:ascii="Arial" w:hAnsi="Arial"/>
      <w:sz w:val="24"/>
    </w:rPr>
  </w:style>
  <w:style w:type="paragraph" w:customStyle="1" w:styleId="afe">
    <w:name w:val="Шапка таблицы"/>
    <w:basedOn w:val="a1"/>
    <w:next w:val="a1"/>
    <w:link w:val="aff"/>
    <w:qFormat/>
    <w:rsid w:val="009F00F9"/>
    <w:pPr>
      <w:spacing w:line="240" w:lineRule="exact"/>
      <w:jc w:val="center"/>
    </w:pPr>
    <w:rPr>
      <w:rFonts w:ascii="Arial" w:hAnsi="Arial"/>
      <w:spacing w:val="-10"/>
      <w:sz w:val="22"/>
    </w:rPr>
  </w:style>
  <w:style w:type="paragraph" w:customStyle="1" w:styleId="aff0">
    <w:name w:val="Единицы"/>
    <w:basedOn w:val="a1"/>
    <w:rsid w:val="009F00F9"/>
    <w:pPr>
      <w:keepNext/>
      <w:spacing w:after="60"/>
      <w:jc w:val="right"/>
    </w:pPr>
    <w:rPr>
      <w:rFonts w:ascii="Arial" w:hAnsi="Arial"/>
      <w:sz w:val="22"/>
    </w:rPr>
  </w:style>
  <w:style w:type="paragraph" w:styleId="af2">
    <w:name w:val="footnote text"/>
    <w:basedOn w:val="a1"/>
    <w:link w:val="aff1"/>
    <w:uiPriority w:val="99"/>
    <w:rsid w:val="009F00F9"/>
    <w:pPr>
      <w:spacing w:line="240" w:lineRule="exact"/>
      <w:ind w:left="170" w:hanging="170"/>
      <w:jc w:val="both"/>
    </w:pPr>
    <w:rPr>
      <w:rFonts w:ascii="Arial" w:hAnsi="Arial"/>
      <w:i/>
    </w:rPr>
  </w:style>
  <w:style w:type="character" w:customStyle="1" w:styleId="aff1">
    <w:name w:val="Текст сноски Знак"/>
    <w:basedOn w:val="a2"/>
    <w:link w:val="af2"/>
    <w:uiPriority w:val="99"/>
    <w:rsid w:val="009F00F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ff2">
    <w:name w:val="Заголграф"/>
    <w:basedOn w:val="a1"/>
    <w:next w:val="a1"/>
    <w:rsid w:val="009F00F9"/>
    <w:pPr>
      <w:spacing w:before="240" w:after="120"/>
      <w:jc w:val="center"/>
    </w:pPr>
    <w:rPr>
      <w:rFonts w:ascii="Arial" w:hAnsi="Arial"/>
      <w:b/>
      <w:sz w:val="26"/>
    </w:rPr>
  </w:style>
  <w:style w:type="character" w:styleId="aff3">
    <w:name w:val="footnote reference"/>
    <w:basedOn w:val="a2"/>
    <w:uiPriority w:val="99"/>
    <w:semiHidden/>
    <w:rsid w:val="009F00F9"/>
    <w:rPr>
      <w:vertAlign w:val="superscript"/>
    </w:rPr>
  </w:style>
  <w:style w:type="paragraph" w:customStyle="1" w:styleId="5-">
    <w:name w:val="5.Табл.-шапка"/>
    <w:basedOn w:val="6-1"/>
    <w:rsid w:val="009F00F9"/>
    <w:pPr>
      <w:keepLines w:val="0"/>
      <w:suppressLineNumbers w:val="0"/>
      <w:spacing w:after="20"/>
      <w:ind w:left="0" w:right="0" w:firstLine="0"/>
      <w:jc w:val="center"/>
    </w:pPr>
  </w:style>
  <w:style w:type="paragraph" w:customStyle="1" w:styleId="6-1">
    <w:name w:val="6.Табл.-1уровень"/>
    <w:basedOn w:val="10"/>
    <w:rsid w:val="009F00F9"/>
    <w:pPr>
      <w:keepLines/>
      <w:widowControl w:val="0"/>
      <w:spacing w:before="20"/>
      <w:ind w:left="340" w:right="57" w:hanging="170"/>
    </w:pPr>
    <w:rPr>
      <w:sz w:val="20"/>
    </w:rPr>
  </w:style>
  <w:style w:type="paragraph" w:customStyle="1" w:styleId="11">
    <w:name w:val="Обычный1"/>
    <w:rsid w:val="009F0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toc 2"/>
    <w:basedOn w:val="a1"/>
    <w:next w:val="a1"/>
    <w:uiPriority w:val="39"/>
    <w:rsid w:val="009F00F9"/>
    <w:pPr>
      <w:tabs>
        <w:tab w:val="right" w:leader="dot" w:pos="9628"/>
      </w:tabs>
    </w:pPr>
    <w:rPr>
      <w:smallCaps/>
      <w:sz w:val="22"/>
    </w:rPr>
  </w:style>
  <w:style w:type="paragraph" w:customStyle="1" w:styleId="Footer">
    <w:name w:val="Footer"/>
    <w:basedOn w:val="a1"/>
    <w:link w:val="aff4"/>
    <w:uiPriority w:val="99"/>
    <w:rsid w:val="009F00F9"/>
    <w:pPr>
      <w:tabs>
        <w:tab w:val="center" w:pos="4536"/>
        <w:tab w:val="right" w:pos="9072"/>
      </w:tabs>
      <w:jc w:val="both"/>
    </w:pPr>
    <w:rPr>
      <w:sz w:val="28"/>
    </w:rPr>
  </w:style>
  <w:style w:type="character" w:customStyle="1" w:styleId="aff4">
    <w:name w:val="Нижний колонтитул Знак"/>
    <w:basedOn w:val="a2"/>
    <w:link w:val="Footer"/>
    <w:uiPriority w:val="99"/>
    <w:rsid w:val="009F00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ody Text Indent"/>
    <w:basedOn w:val="a1"/>
    <w:link w:val="aff6"/>
    <w:rsid w:val="009F00F9"/>
    <w:pPr>
      <w:ind w:firstLine="426"/>
      <w:jc w:val="both"/>
    </w:pPr>
    <w:rPr>
      <w:rFonts w:ascii="Arial" w:hAnsi="Arial"/>
      <w:sz w:val="24"/>
    </w:rPr>
  </w:style>
  <w:style w:type="character" w:customStyle="1" w:styleId="aff6">
    <w:name w:val="Основной текст с отступом Знак"/>
    <w:basedOn w:val="a2"/>
    <w:link w:val="aff5"/>
    <w:rsid w:val="009F00F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1">
    <w:name w:val="4.Пояснение к таблице"/>
    <w:basedOn w:val="6-1"/>
    <w:next w:val="5-"/>
    <w:rsid w:val="009F00F9"/>
    <w:pPr>
      <w:keepLines w:val="0"/>
      <w:suppressLineNumbers w:val="0"/>
      <w:spacing w:before="60" w:after="20"/>
      <w:ind w:left="0" w:right="0" w:firstLine="0"/>
      <w:jc w:val="right"/>
    </w:pPr>
  </w:style>
  <w:style w:type="paragraph" w:customStyle="1" w:styleId="6-">
    <w:name w:val="6.Табл.-данные"/>
    <w:rsid w:val="009F00F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-3">
    <w:name w:val="6.Табл.-3уровень"/>
    <w:basedOn w:val="6-1"/>
    <w:rsid w:val="009F00F9"/>
    <w:pPr>
      <w:spacing w:before="0"/>
      <w:ind w:left="680"/>
    </w:pPr>
  </w:style>
  <w:style w:type="paragraph" w:customStyle="1" w:styleId="81">
    <w:name w:val="8.Сноска"/>
    <w:basedOn w:val="6-1"/>
    <w:next w:val="10"/>
    <w:rsid w:val="009F00F9"/>
    <w:pPr>
      <w:keepLines w:val="0"/>
      <w:widowControl/>
      <w:suppressLineNumbers w:val="0"/>
      <w:ind w:left="170" w:right="0"/>
    </w:pPr>
    <w:rPr>
      <w:i/>
    </w:rPr>
  </w:style>
  <w:style w:type="paragraph" w:customStyle="1" w:styleId="6-2">
    <w:name w:val="6.Табл.-2уровень"/>
    <w:basedOn w:val="6-1"/>
    <w:rsid w:val="009F00F9"/>
    <w:pPr>
      <w:spacing w:before="0"/>
      <w:ind w:left="510"/>
    </w:pPr>
  </w:style>
  <w:style w:type="paragraph" w:customStyle="1" w:styleId="60">
    <w:name w:val="6.Шапка таблицы"/>
    <w:basedOn w:val="10"/>
    <w:rsid w:val="009F00F9"/>
    <w:pPr>
      <w:keepLines/>
      <w:widowControl w:val="0"/>
      <w:spacing w:before="20"/>
      <w:ind w:firstLine="0"/>
      <w:jc w:val="center"/>
    </w:pPr>
  </w:style>
  <w:style w:type="paragraph" w:customStyle="1" w:styleId="7-1">
    <w:name w:val="7.Бок.-1 уровень"/>
    <w:rsid w:val="009F00F9"/>
    <w:pPr>
      <w:keepLines/>
      <w:widowControl w:val="0"/>
      <w:suppressLineNumbers/>
      <w:spacing w:before="20" w:after="0" w:line="240" w:lineRule="auto"/>
      <w:ind w:left="454" w:hanging="284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1">
    <w:name w:val="5.Пояснение к табл."/>
    <w:basedOn w:val="10"/>
    <w:rsid w:val="009F00F9"/>
    <w:pPr>
      <w:widowControl w:val="0"/>
      <w:spacing w:before="0"/>
      <w:ind w:firstLine="0"/>
      <w:jc w:val="right"/>
    </w:pPr>
  </w:style>
  <w:style w:type="paragraph" w:styleId="a5">
    <w:name w:val="Title"/>
    <w:basedOn w:val="a1"/>
    <w:link w:val="aff7"/>
    <w:qFormat/>
    <w:rsid w:val="009F00F9"/>
    <w:pPr>
      <w:spacing w:line="200" w:lineRule="exact"/>
      <w:jc w:val="center"/>
    </w:pPr>
    <w:rPr>
      <w:b/>
      <w:color w:val="000000"/>
      <w:sz w:val="18"/>
    </w:rPr>
  </w:style>
  <w:style w:type="character" w:customStyle="1" w:styleId="aff7">
    <w:name w:val="Название Знак"/>
    <w:basedOn w:val="a2"/>
    <w:link w:val="a5"/>
    <w:rsid w:val="009F00F9"/>
    <w:rPr>
      <w:rFonts w:ascii="Times New Roman" w:eastAsia="Times New Roman" w:hAnsi="Times New Roman" w:cs="Times New Roman"/>
      <w:b/>
      <w:color w:val="000000"/>
      <w:sz w:val="18"/>
      <w:szCs w:val="20"/>
      <w:lang w:eastAsia="ru-RU"/>
    </w:rPr>
  </w:style>
  <w:style w:type="character" w:styleId="aff8">
    <w:name w:val="page number"/>
    <w:basedOn w:val="a2"/>
    <w:rsid w:val="009F00F9"/>
  </w:style>
  <w:style w:type="paragraph" w:styleId="12">
    <w:name w:val="toc 1"/>
    <w:basedOn w:val="a1"/>
    <w:next w:val="a1"/>
    <w:uiPriority w:val="39"/>
    <w:rsid w:val="009F00F9"/>
    <w:pPr>
      <w:tabs>
        <w:tab w:val="right" w:leader="dot" w:pos="9628"/>
      </w:tabs>
      <w:spacing w:line="264" w:lineRule="auto"/>
    </w:pPr>
    <w:rPr>
      <w:rFonts w:ascii="Arial" w:hAnsi="Arial" w:cs="Arial"/>
      <w:b/>
      <w:caps/>
      <w:sz w:val="28"/>
      <w:szCs w:val="28"/>
      <w:u w:val="single"/>
    </w:rPr>
  </w:style>
  <w:style w:type="paragraph" w:styleId="42">
    <w:name w:val="toc 4"/>
    <w:basedOn w:val="a1"/>
    <w:next w:val="a1"/>
    <w:semiHidden/>
    <w:rsid w:val="009F00F9"/>
    <w:pPr>
      <w:widowControl w:val="0"/>
      <w:ind w:left="-42"/>
    </w:pPr>
    <w:rPr>
      <w:rFonts w:ascii="Arial Narrow" w:hAnsi="Arial Narrow"/>
      <w:spacing w:val="-20"/>
      <w:sz w:val="22"/>
      <w:szCs w:val="22"/>
    </w:rPr>
  </w:style>
  <w:style w:type="paragraph" w:styleId="30">
    <w:name w:val="toc 3"/>
    <w:basedOn w:val="a1"/>
    <w:next w:val="a1"/>
    <w:semiHidden/>
    <w:rsid w:val="009F00F9"/>
    <w:rPr>
      <w:smallCaps/>
      <w:sz w:val="22"/>
    </w:rPr>
  </w:style>
  <w:style w:type="paragraph" w:styleId="aff9">
    <w:name w:val="Document Map"/>
    <w:basedOn w:val="a1"/>
    <w:link w:val="affa"/>
    <w:semiHidden/>
    <w:rsid w:val="009F00F9"/>
    <w:pPr>
      <w:shd w:val="clear" w:color="auto" w:fill="000080"/>
    </w:pPr>
    <w:rPr>
      <w:rFonts w:ascii="Tahoma" w:hAnsi="Tahoma"/>
    </w:rPr>
  </w:style>
  <w:style w:type="character" w:customStyle="1" w:styleId="affa">
    <w:name w:val="Схема документа Знак"/>
    <w:basedOn w:val="a2"/>
    <w:link w:val="aff9"/>
    <w:semiHidden/>
    <w:rsid w:val="009F00F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fb">
    <w:name w:val="Body Text"/>
    <w:basedOn w:val="a1"/>
    <w:link w:val="affc"/>
    <w:rsid w:val="009F00F9"/>
    <w:pPr>
      <w:jc w:val="center"/>
    </w:pPr>
    <w:rPr>
      <w:rFonts w:ascii="Arial" w:hAnsi="Arial"/>
      <w:b/>
      <w:sz w:val="28"/>
    </w:rPr>
  </w:style>
  <w:style w:type="character" w:customStyle="1" w:styleId="affc">
    <w:name w:val="Основной текст Знак"/>
    <w:basedOn w:val="a2"/>
    <w:link w:val="affb"/>
    <w:rsid w:val="009F00F9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24">
    <w:name w:val="Body Text 2"/>
    <w:basedOn w:val="a1"/>
    <w:link w:val="25"/>
    <w:rsid w:val="009F00F9"/>
    <w:pPr>
      <w:tabs>
        <w:tab w:val="decimal" w:pos="395"/>
      </w:tabs>
      <w:jc w:val="center"/>
    </w:pPr>
    <w:rPr>
      <w:rFonts w:ascii="Arial" w:hAnsi="Arial"/>
      <w:color w:val="000000"/>
      <w:sz w:val="22"/>
    </w:rPr>
  </w:style>
  <w:style w:type="character" w:customStyle="1" w:styleId="25">
    <w:name w:val="Основной текст 2 Знак"/>
    <w:basedOn w:val="a2"/>
    <w:link w:val="24"/>
    <w:rsid w:val="009F00F9"/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ffd">
    <w:name w:val="текст сноски"/>
    <w:basedOn w:val="a1"/>
    <w:link w:val="affe"/>
    <w:rsid w:val="009F00F9"/>
    <w:pPr>
      <w:widowControl w:val="0"/>
    </w:pPr>
  </w:style>
  <w:style w:type="character" w:customStyle="1" w:styleId="affe">
    <w:name w:val="текст сноски Знак"/>
    <w:basedOn w:val="a2"/>
    <w:link w:val="affd"/>
    <w:rsid w:val="009F00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">
    <w:name w:val="Заголтабл"/>
    <w:basedOn w:val="a1"/>
    <w:next w:val="a1"/>
    <w:rsid w:val="009F00F9"/>
    <w:pPr>
      <w:spacing w:before="240" w:after="240"/>
      <w:ind w:firstLine="709"/>
      <w:jc w:val="both"/>
    </w:pPr>
    <w:rPr>
      <w:rFonts w:ascii="Arial" w:hAnsi="Arial"/>
      <w:i/>
      <w:sz w:val="26"/>
    </w:rPr>
  </w:style>
  <w:style w:type="paragraph" w:customStyle="1" w:styleId="afff0">
    <w:name w:val="Заголовок текст"/>
    <w:basedOn w:val="affb"/>
    <w:next w:val="a1"/>
    <w:rsid w:val="009F00F9"/>
    <w:pPr>
      <w:spacing w:line="260" w:lineRule="exact"/>
      <w:ind w:firstLine="709"/>
      <w:jc w:val="both"/>
    </w:pPr>
    <w:rPr>
      <w:rFonts w:ascii="Times New Roman" w:hAnsi="Times New Roman"/>
      <w:b w:val="0"/>
    </w:rPr>
  </w:style>
  <w:style w:type="paragraph" w:customStyle="1" w:styleId="afff1">
    <w:name w:val="Çàãîëîâîê òàáëèöû"/>
    <w:basedOn w:val="a1"/>
    <w:next w:val="a1"/>
    <w:rsid w:val="009F00F9"/>
    <w:pPr>
      <w:widowControl w:val="0"/>
      <w:jc w:val="both"/>
    </w:pPr>
    <w:rPr>
      <w:sz w:val="32"/>
    </w:rPr>
  </w:style>
  <w:style w:type="paragraph" w:customStyle="1" w:styleId="I">
    <w:name w:val="I"/>
    <w:rsid w:val="009F00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2">
    <w:name w:val="çàãîëîâîê 5"/>
    <w:basedOn w:val="a1"/>
    <w:next w:val="a1"/>
    <w:rsid w:val="009F00F9"/>
    <w:pPr>
      <w:widowControl w:val="0"/>
      <w:spacing w:before="240" w:after="60"/>
      <w:jc w:val="both"/>
    </w:pPr>
    <w:rPr>
      <w:rFonts w:ascii="Arial" w:hAnsi="Arial"/>
      <w:sz w:val="22"/>
    </w:rPr>
  </w:style>
  <w:style w:type="character" w:styleId="afff2">
    <w:name w:val="endnote reference"/>
    <w:basedOn w:val="a2"/>
    <w:semiHidden/>
    <w:rsid w:val="009F00F9"/>
    <w:rPr>
      <w:vertAlign w:val="superscript"/>
    </w:rPr>
  </w:style>
  <w:style w:type="paragraph" w:customStyle="1" w:styleId="6-4">
    <w:name w:val="6.Табл.-4уровень"/>
    <w:basedOn w:val="6-1"/>
    <w:rsid w:val="009F00F9"/>
    <w:pPr>
      <w:spacing w:before="0"/>
      <w:ind w:left="850"/>
    </w:pPr>
  </w:style>
  <w:style w:type="paragraph" w:customStyle="1" w:styleId="13">
    <w:name w:val="цифры1"/>
    <w:basedOn w:val="a1"/>
    <w:rsid w:val="009F00F9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91">
    <w:name w:val="9.График"/>
    <w:next w:val="10"/>
    <w:rsid w:val="009F00F9"/>
    <w:pPr>
      <w:widowControl w:val="0"/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120" w:after="120" w:line="240" w:lineRule="auto"/>
      <w:jc w:val="center"/>
    </w:pPr>
    <w:rPr>
      <w:rFonts w:ascii="Times New Roman" w:eastAsia="Times New Roman" w:hAnsi="Times New Roman" w:cs="Times New Roman"/>
      <w:sz w:val="144"/>
      <w:szCs w:val="20"/>
      <w:lang w:eastAsia="ru-RU"/>
    </w:rPr>
  </w:style>
  <w:style w:type="paragraph" w:customStyle="1" w:styleId="Header">
    <w:name w:val="Header"/>
    <w:basedOn w:val="a1"/>
    <w:link w:val="afff3"/>
    <w:uiPriority w:val="99"/>
    <w:rsid w:val="009F00F9"/>
    <w:pPr>
      <w:tabs>
        <w:tab w:val="center" w:pos="4153"/>
        <w:tab w:val="right" w:pos="8306"/>
      </w:tabs>
    </w:pPr>
  </w:style>
  <w:style w:type="character" w:customStyle="1" w:styleId="afff3">
    <w:name w:val="Верхний колонтитул Знак"/>
    <w:basedOn w:val="a2"/>
    <w:link w:val="Header"/>
    <w:uiPriority w:val="99"/>
    <w:rsid w:val="009F00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Block Text"/>
    <w:basedOn w:val="a1"/>
    <w:rsid w:val="009F00F9"/>
    <w:pPr>
      <w:ind w:left="170" w:right="-902" w:hanging="170"/>
      <w:jc w:val="both"/>
    </w:pPr>
    <w:rPr>
      <w:rFonts w:ascii="Arial Narrow" w:hAnsi="Arial Narrow"/>
      <w:i/>
    </w:rPr>
  </w:style>
  <w:style w:type="paragraph" w:customStyle="1" w:styleId="a0">
    <w:name w:val="Заголовок таблицы"/>
    <w:basedOn w:val="a1"/>
    <w:next w:val="a1"/>
    <w:link w:val="14"/>
    <w:rsid w:val="009F00F9"/>
    <w:pPr>
      <w:numPr>
        <w:ilvl w:val="1"/>
        <w:numId w:val="5"/>
      </w:numPr>
      <w:ind w:left="709"/>
      <w:jc w:val="center"/>
      <w:outlineLvl w:val="1"/>
    </w:pPr>
    <w:rPr>
      <w:rFonts w:ascii="Arial" w:hAnsi="Arial"/>
      <w:b/>
      <w:caps/>
      <w:sz w:val="24"/>
    </w:rPr>
  </w:style>
  <w:style w:type="character" w:customStyle="1" w:styleId="14">
    <w:name w:val="Заголовок таблицы Знак1"/>
    <w:basedOn w:val="a2"/>
    <w:link w:val="a0"/>
    <w:rsid w:val="009F00F9"/>
    <w:rPr>
      <w:rFonts w:ascii="Arial" w:eastAsia="Times New Roman" w:hAnsi="Arial" w:cs="Times New Roman"/>
      <w:b/>
      <w:caps/>
      <w:sz w:val="24"/>
      <w:szCs w:val="20"/>
      <w:lang w:eastAsia="ru-RU"/>
    </w:rPr>
  </w:style>
  <w:style w:type="paragraph" w:customStyle="1" w:styleId="a">
    <w:name w:val="Сноска"/>
    <w:basedOn w:val="af2"/>
    <w:next w:val="a1"/>
    <w:rsid w:val="009F00F9"/>
    <w:pPr>
      <w:numPr>
        <w:numId w:val="4"/>
      </w:numPr>
    </w:pPr>
    <w:rPr>
      <w:lang w:val="en-US"/>
    </w:rPr>
  </w:style>
  <w:style w:type="paragraph" w:customStyle="1" w:styleId="Oaieaoaaeeou">
    <w:name w:val="Oaiea oaaeeou"/>
    <w:basedOn w:val="a1"/>
    <w:next w:val="a1"/>
    <w:rsid w:val="009F00F9"/>
    <w:pPr>
      <w:spacing w:line="240" w:lineRule="exact"/>
      <w:jc w:val="center"/>
    </w:pPr>
    <w:rPr>
      <w:spacing w:val="-10"/>
      <w:sz w:val="22"/>
    </w:rPr>
  </w:style>
  <w:style w:type="paragraph" w:customStyle="1" w:styleId="210">
    <w:name w:val="Основной текст с отступом 21"/>
    <w:basedOn w:val="a1"/>
    <w:rsid w:val="009F00F9"/>
    <w:pPr>
      <w:widowControl w:val="0"/>
      <w:ind w:firstLine="720"/>
      <w:jc w:val="both"/>
    </w:pPr>
    <w:rPr>
      <w:sz w:val="24"/>
    </w:rPr>
  </w:style>
  <w:style w:type="paragraph" w:customStyle="1" w:styleId="xl40">
    <w:name w:val="xl40"/>
    <w:basedOn w:val="a1"/>
    <w:rsid w:val="009F00F9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24">
    <w:name w:val="xl24"/>
    <w:basedOn w:val="a1"/>
    <w:rsid w:val="009F00F9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33">
    <w:name w:val="заголовок 133"/>
    <w:basedOn w:val="a1"/>
    <w:next w:val="a1"/>
    <w:rsid w:val="009F00F9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customStyle="1" w:styleId="afff5">
    <w:name w:val="Заголовок в тексте"/>
    <w:basedOn w:val="a2"/>
    <w:rsid w:val="009F00F9"/>
    <w:rPr>
      <w:b/>
    </w:rPr>
  </w:style>
  <w:style w:type="paragraph" w:customStyle="1" w:styleId="afff6">
    <w:name w:val="Заголовок_текст"/>
    <w:basedOn w:val="a1"/>
    <w:next w:val="a1"/>
    <w:rsid w:val="009F00F9"/>
    <w:pPr>
      <w:spacing w:before="120"/>
      <w:ind w:firstLine="709"/>
      <w:jc w:val="both"/>
    </w:pPr>
    <w:rPr>
      <w:rFonts w:ascii="Arial" w:hAnsi="Arial"/>
      <w:b/>
      <w:sz w:val="26"/>
    </w:rPr>
  </w:style>
  <w:style w:type="paragraph" w:customStyle="1" w:styleId="Oaaeeoa">
    <w:name w:val="Oaaeeoa"/>
    <w:basedOn w:val="a1"/>
    <w:rsid w:val="009F00F9"/>
    <w:pPr>
      <w:tabs>
        <w:tab w:val="decimal" w:pos="567"/>
      </w:tabs>
      <w:spacing w:line="240" w:lineRule="exact"/>
    </w:pPr>
    <w:rPr>
      <w:rFonts w:ascii="Arial" w:hAnsi="Arial"/>
      <w:sz w:val="22"/>
    </w:rPr>
  </w:style>
  <w:style w:type="paragraph" w:styleId="afff7">
    <w:name w:val="Balloon Text"/>
    <w:basedOn w:val="a1"/>
    <w:link w:val="afff8"/>
    <w:semiHidden/>
    <w:rsid w:val="009F00F9"/>
    <w:rPr>
      <w:rFonts w:ascii="Tahoma" w:hAnsi="Tahoma"/>
      <w:sz w:val="16"/>
    </w:rPr>
  </w:style>
  <w:style w:type="character" w:customStyle="1" w:styleId="afff8">
    <w:name w:val="Текст выноски Знак"/>
    <w:basedOn w:val="a2"/>
    <w:link w:val="afff7"/>
    <w:semiHidden/>
    <w:rsid w:val="009F00F9"/>
    <w:rPr>
      <w:rFonts w:ascii="Tahoma" w:eastAsia="Times New Roman" w:hAnsi="Tahoma" w:cs="Times New Roman"/>
      <w:sz w:val="16"/>
      <w:szCs w:val="20"/>
      <w:lang w:eastAsia="ru-RU"/>
    </w:rPr>
  </w:style>
  <w:style w:type="paragraph" w:styleId="61">
    <w:name w:val="toc 6"/>
    <w:basedOn w:val="a1"/>
    <w:next w:val="a1"/>
    <w:semiHidden/>
    <w:rsid w:val="009F00F9"/>
    <w:pPr>
      <w:spacing w:line="360" w:lineRule="auto"/>
      <w:ind w:left="340" w:hanging="113"/>
    </w:pPr>
    <w:rPr>
      <w:rFonts w:ascii="Arial" w:hAnsi="Arial"/>
    </w:rPr>
  </w:style>
  <w:style w:type="paragraph" w:customStyle="1" w:styleId="BodyTextIndent231">
    <w:name w:val="Body Text Indent 231"/>
    <w:basedOn w:val="a1"/>
    <w:rsid w:val="009F00F9"/>
    <w:pPr>
      <w:spacing w:line="360" w:lineRule="auto"/>
      <w:ind w:firstLine="720"/>
      <w:jc w:val="both"/>
    </w:pPr>
    <w:rPr>
      <w:rFonts w:ascii="Arial" w:hAnsi="Arial"/>
    </w:rPr>
  </w:style>
  <w:style w:type="paragraph" w:customStyle="1" w:styleId="Caption">
    <w:name w:val="Caption"/>
    <w:basedOn w:val="a1"/>
    <w:qFormat/>
    <w:rsid w:val="009F00F9"/>
    <w:pPr>
      <w:widowControl w:val="0"/>
      <w:spacing w:before="120" w:after="60"/>
      <w:jc w:val="right"/>
    </w:pPr>
    <w:rPr>
      <w:rFonts w:ascii="Arial" w:hAnsi="Arial"/>
      <w:sz w:val="22"/>
    </w:rPr>
  </w:style>
  <w:style w:type="character" w:customStyle="1" w:styleId="Iniiaiieowe85f4">
    <w:name w:val="Iniiaiie o?we85f4"/>
    <w:rsid w:val="009F00F9"/>
  </w:style>
  <w:style w:type="paragraph" w:customStyle="1" w:styleId="Iauiifbe2">
    <w:name w:val="Iau?iifbe2"/>
    <w:rsid w:val="009F00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1"/>
    <w:link w:val="27"/>
    <w:rsid w:val="009F00F9"/>
    <w:pPr>
      <w:widowControl w:val="0"/>
      <w:spacing w:before="120" w:line="220" w:lineRule="exact"/>
      <w:ind w:firstLine="720"/>
      <w:jc w:val="both"/>
    </w:pPr>
  </w:style>
  <w:style w:type="character" w:customStyle="1" w:styleId="27">
    <w:name w:val="Основной текст с отступом 2 Знак"/>
    <w:basedOn w:val="a2"/>
    <w:link w:val="26"/>
    <w:rsid w:val="009F00F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f9">
    <w:name w:val="Table Grid"/>
    <w:basedOn w:val="a3"/>
    <w:rsid w:val="009F0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2">
    <w:name w:val="Стиль Основной текст с отступом 3 + Перед:  12 пт"/>
    <w:basedOn w:val="32"/>
    <w:rsid w:val="009F00F9"/>
    <w:pPr>
      <w:spacing w:before="240" w:after="0"/>
      <w:ind w:left="0" w:firstLine="0"/>
    </w:pPr>
    <w:rPr>
      <w:sz w:val="24"/>
      <w:szCs w:val="20"/>
    </w:rPr>
  </w:style>
  <w:style w:type="paragraph" w:styleId="32">
    <w:name w:val="Body Text Indent 3"/>
    <w:basedOn w:val="a1"/>
    <w:link w:val="33"/>
    <w:rsid w:val="009F00F9"/>
    <w:pPr>
      <w:spacing w:after="120"/>
      <w:ind w:left="283" w:firstLine="709"/>
      <w:jc w:val="both"/>
    </w:pPr>
    <w:rPr>
      <w:rFonts w:ascii="Arial" w:hAnsi="Arial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9F00F9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3121">
    <w:name w:val="Стиль Основной текст с отступом 3 + Перед:  12 пт1"/>
    <w:basedOn w:val="32"/>
    <w:rsid w:val="009F00F9"/>
    <w:pPr>
      <w:spacing w:before="240" w:after="0"/>
      <w:ind w:left="0"/>
    </w:pPr>
    <w:rPr>
      <w:sz w:val="24"/>
      <w:szCs w:val="20"/>
    </w:rPr>
  </w:style>
  <w:style w:type="character" w:customStyle="1" w:styleId="aff">
    <w:name w:val="Шапка таблицы Знак"/>
    <w:basedOn w:val="a2"/>
    <w:link w:val="afe"/>
    <w:rsid w:val="009F00F9"/>
    <w:rPr>
      <w:rFonts w:ascii="Arial" w:eastAsia="Times New Roman" w:hAnsi="Arial" w:cs="Times New Roman"/>
      <w:spacing w:val="-10"/>
      <w:szCs w:val="20"/>
      <w:lang w:eastAsia="ru-RU"/>
    </w:rPr>
  </w:style>
  <w:style w:type="paragraph" w:styleId="af3">
    <w:name w:val="endnote text"/>
    <w:basedOn w:val="a1"/>
    <w:link w:val="afffa"/>
    <w:rsid w:val="009F00F9"/>
  </w:style>
  <w:style w:type="character" w:customStyle="1" w:styleId="afffa">
    <w:name w:val="Текст концевой сноски Знак"/>
    <w:basedOn w:val="a2"/>
    <w:link w:val="af3"/>
    <w:rsid w:val="009F00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Hyperlink"/>
    <w:basedOn w:val="a2"/>
    <w:uiPriority w:val="99"/>
    <w:rsid w:val="009F00F9"/>
    <w:rPr>
      <w:color w:val="0000FF" w:themeColor="hyperlink"/>
      <w:u w:val="single"/>
    </w:rPr>
  </w:style>
  <w:style w:type="paragraph" w:styleId="afffc">
    <w:name w:val="Normal (Web)"/>
    <w:basedOn w:val="a1"/>
    <w:link w:val="afffd"/>
    <w:rsid w:val="009F00F9"/>
    <w:pPr>
      <w:spacing w:before="100" w:beforeAutospacing="1" w:after="100" w:afterAutospacing="1"/>
    </w:pPr>
    <w:rPr>
      <w:sz w:val="24"/>
      <w:szCs w:val="24"/>
    </w:rPr>
  </w:style>
  <w:style w:type="character" w:customStyle="1" w:styleId="afffd">
    <w:name w:val="Обычный (веб) Знак"/>
    <w:basedOn w:val="a2"/>
    <w:link w:val="afffc"/>
    <w:rsid w:val="009F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 Paragraph"/>
    <w:basedOn w:val="a1"/>
    <w:uiPriority w:val="34"/>
    <w:qFormat/>
    <w:rsid w:val="009F00F9"/>
    <w:pPr>
      <w:ind w:left="720"/>
      <w:contextualSpacing/>
    </w:pPr>
  </w:style>
  <w:style w:type="paragraph" w:customStyle="1" w:styleId="Default">
    <w:name w:val="Default"/>
    <w:rsid w:val="009F00F9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f9">
    <w:name w:val="Таблица Знак"/>
    <w:link w:val="af8"/>
    <w:rsid w:val="009F00F9"/>
    <w:rPr>
      <w:rFonts w:ascii="Arial" w:eastAsia="Times New Roman" w:hAnsi="Arial" w:cs="Times New Roman"/>
      <w:szCs w:val="20"/>
      <w:lang w:eastAsia="ru-RU"/>
    </w:rPr>
  </w:style>
  <w:style w:type="paragraph" w:customStyle="1" w:styleId="006">
    <w:name w:val="Стиль Подлежащее таблицы + Слева:  0 см Выступ:  06 см"/>
    <w:basedOn w:val="afa"/>
    <w:rsid w:val="009F00F9"/>
    <w:rPr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EE04E-0257-4ECE-9EDB-A4F528141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4329</Words>
  <Characters>24681</Characters>
  <Application>Microsoft Office Word</Application>
  <DocSecurity>0</DocSecurity>
  <Lines>205</Lines>
  <Paragraphs>57</Paragraphs>
  <ScaleCrop>false</ScaleCrop>
  <Company>Kareliastat</Company>
  <LinksUpToDate>false</LinksUpToDate>
  <CharactersWithSpaces>28953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P10_DemidovaMV</dc:creator>
  <cp:lastModifiedBy>shidlovskii</cp:lastModifiedBy>
  <cp:revision>14</cp:revision>
  <dcterms:created xsi:type="dcterms:W3CDTF">2026-03-12T09:17:00Z</dcterms:created>
  <dcterms:modified xsi:type="dcterms:W3CDTF">2026-04-07T08:39:00Z</dcterms:modified>
</cp:coreProperties>
</file>